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2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685"/>
        <w:gridCol w:w="744"/>
        <w:gridCol w:w="43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33" w:hRule="atLeast"/>
          <w:jc w:val="center"/>
        </w:trPr>
        <w:tc>
          <w:tcPr>
            <w:tcW w:w="6429" w:type="dxa"/>
            <w:gridSpan w:val="2"/>
            <w:noWrap w:val="0"/>
            <w:vAlign w:val="top"/>
          </w:tcPr>
          <w:p>
            <w:pPr>
              <w:rPr>
                <w:rFonts w:hint="eastAsia" w:ascii="Arial" w:hAnsi="Arial" w:cs="Arial"/>
                <w:b/>
                <w:color w:val="0000FF"/>
                <w:sz w:val="24"/>
              </w:rPr>
            </w:pPr>
          </w:p>
          <w:p>
            <w:pPr>
              <w:rPr>
                <w:rFonts w:ascii="Arial" w:hAnsi="Arial" w:cs="Arial"/>
                <w:b/>
                <w:color w:val="0000FF"/>
                <w:sz w:val="24"/>
              </w:rPr>
            </w:pPr>
            <w:r>
              <w:rPr>
                <w:rFonts w:ascii="Arial" w:hAnsi="Arial" w:cs="Arial"/>
                <w:b/>
                <w:color w:val="0000FF"/>
                <w:sz w:val="24"/>
              </w:rPr>
              <w:t>Automatic Antenna Embedding Machine</w:t>
            </w:r>
          </w:p>
          <w:p>
            <w:pPr>
              <w:rPr>
                <w:rFonts w:hint="eastAsia" w:ascii="Arial" w:hAnsi="Arial" w:cs="Arial"/>
                <w:b/>
                <w:color w:val="0000FF"/>
                <w:sz w:val="18"/>
                <w:szCs w:val="18"/>
              </w:rPr>
            </w:pPr>
            <w:r>
              <w:rPr>
                <w:rFonts w:ascii="Arial" w:hAnsi="Arial" w:cs="Arial"/>
                <w:b/>
                <w:color w:val="0000FF"/>
                <w:sz w:val="24"/>
              </w:rPr>
              <w:t>Model: AEM-3000</w:t>
            </w:r>
          </w:p>
          <w:p>
            <w:pPr>
              <w:rPr>
                <w:rFonts w:hint="default" w:ascii="Times New Roman" w:hAnsi="Times New Roman" w:cs="Times New Roman"/>
                <w:b/>
                <w:color w:val="0000FF"/>
                <w:sz w:val="28"/>
              </w:rPr>
            </w:pPr>
            <w:r>
              <w:rPr>
                <w:rFonts w:hint="default" w:ascii="Times New Roman" w:hAnsi="Times New Roman" w:cs="Times New Roman"/>
                <w:b/>
                <w:color w:val="0000FF"/>
                <w:sz w:val="28"/>
              </w:rPr>
              <w:t>F</w:t>
            </w:r>
            <w:r>
              <w:rPr>
                <w:rFonts w:hint="default" w:ascii="Times New Roman" w:hAnsi="Times New Roman" w:cs="Times New Roman"/>
                <w:b/>
                <w:color w:val="0000FF"/>
                <w:sz w:val="28"/>
                <w:lang w:val="en-US" w:eastAsia="zh-CN"/>
              </w:rPr>
              <w:t>unction</w:t>
            </w:r>
            <w:r>
              <w:rPr>
                <w:rFonts w:hint="default" w:ascii="Times New Roman" w:hAnsi="Times New Roman" w:cs="Times New Roman"/>
                <w:b/>
                <w:color w:val="0000FF"/>
                <w:sz w:val="28"/>
              </w:rPr>
              <w:t>：</w:t>
            </w:r>
          </w:p>
          <w:p>
            <w:pPr>
              <w:numPr>
                <w:ilvl w:val="0"/>
                <w:numId w:val="0"/>
              </w:numPr>
              <w:spacing w:line="280" w:lineRule="exact"/>
              <w:rPr>
                <w:rFonts w:hint="default" w:ascii="Arial" w:hAnsi="Arial" w:eastAsia="宋体" w:cs="Arial"/>
                <w:b/>
                <w:sz w:val="21"/>
                <w:szCs w:val="21"/>
                <w:lang w:val="en-US" w:eastAsia="zh-CN"/>
              </w:rPr>
            </w:pPr>
            <w:r>
              <w:rPr>
                <w:rFonts w:hint="eastAsia" w:hAnsi="Trebuchet MS" w:eastAsia="Arial Unicode MS" w:cs="Trebuchet MS" w:asciiTheme="minorAscii"/>
                <w:sz w:val="28"/>
                <w:szCs w:val="28"/>
                <w:lang w:val="en-US" w:eastAsia="zh-CN"/>
              </w:rPr>
              <w:t>1</w:t>
            </w:r>
            <w:r>
              <w:rPr>
                <w:rFonts w:hint="default" w:ascii="Arial" w:hAnsi="Arial" w:eastAsia="Arial Unicode MS" w:cs="Arial"/>
                <w:sz w:val="21"/>
                <w:szCs w:val="21"/>
                <w:lang w:val="en-US" w:eastAsia="zh-CN"/>
              </w:rPr>
              <w:t xml:space="preserve">. </w:t>
            </w:r>
            <w:r>
              <w:rPr>
                <w:rFonts w:hint="default" w:ascii="Arial" w:hAnsi="Arial" w:eastAsia="Arial Unicode MS" w:cs="Arial"/>
                <w:sz w:val="21"/>
                <w:szCs w:val="21"/>
                <w:lang w:val="en-US"/>
              </w:rPr>
              <w:t>The</w:t>
            </w:r>
            <w:r>
              <w:rPr>
                <w:rFonts w:hint="default" w:ascii="Arial" w:hAnsi="Arial" w:eastAsia="Arial Unicode MS" w:cs="Arial"/>
                <w:sz w:val="21"/>
                <w:szCs w:val="21"/>
              </w:rPr>
              <w:t xml:space="preserve"> machine </w:t>
            </w:r>
            <w:r>
              <w:rPr>
                <w:rFonts w:hint="default" w:ascii="Arial" w:hAnsi="Arial" w:eastAsia="Arial Unicode MS" w:cs="Arial"/>
                <w:sz w:val="21"/>
                <w:szCs w:val="21"/>
                <w:lang w:val="en-US" w:eastAsia="zh-CN"/>
              </w:rPr>
              <w:t xml:space="preserve">is mainly used for embedding the antenna on the Inlay sheet </w:t>
            </w:r>
            <w:r>
              <w:rPr>
                <w:rFonts w:hint="default" w:ascii="Arial" w:hAnsi="Arial" w:eastAsia="Arial Unicode MS" w:cs="Arial"/>
                <w:sz w:val="21"/>
                <w:szCs w:val="21"/>
              </w:rPr>
              <w:t>automatically</w:t>
            </w:r>
            <w:r>
              <w:rPr>
                <w:rFonts w:hint="default" w:ascii="Arial" w:hAnsi="Arial" w:eastAsia="Arial Unicode MS" w:cs="Arial"/>
                <w:sz w:val="21"/>
                <w:szCs w:val="21"/>
                <w:lang w:val="en-US" w:eastAsia="zh-CN"/>
              </w:rPr>
              <w:t>.</w:t>
            </w:r>
          </w:p>
          <w:p>
            <w:pPr>
              <w:numPr>
                <w:ilvl w:val="0"/>
                <w:numId w:val="0"/>
              </w:numPr>
              <w:rPr>
                <w:rFonts w:hint="default" w:ascii="Arial" w:hAnsi="Arial" w:cs="Arial"/>
                <w:sz w:val="21"/>
                <w:szCs w:val="21"/>
                <w:shd w:val="clear" w:color="auto" w:fill="FFFFFF"/>
              </w:rPr>
            </w:pPr>
            <w:r>
              <w:rPr>
                <w:rFonts w:hint="default" w:ascii="Arial" w:hAnsi="Arial" w:cs="Arial"/>
                <w:sz w:val="21"/>
                <w:szCs w:val="21"/>
                <w:shd w:val="clear" w:color="auto" w:fill="FFFFFF"/>
                <w:lang w:val="en-US" w:eastAsia="zh-CN"/>
              </w:rPr>
              <w:t xml:space="preserve">2. </w:t>
            </w:r>
            <w:r>
              <w:rPr>
                <w:rFonts w:hint="default" w:ascii="Arial" w:hAnsi="Arial" w:cs="Arial"/>
                <w:sz w:val="21"/>
                <w:szCs w:val="21"/>
                <w:shd w:val="clear" w:color="auto" w:fill="FFFFFF"/>
              </w:rPr>
              <w:t>PC</w:t>
            </w:r>
            <w:r>
              <w:rPr>
                <w:rFonts w:hint="default" w:ascii="Arial" w:hAnsi="Arial" w:cs="Arial"/>
                <w:sz w:val="21"/>
                <w:szCs w:val="21"/>
                <w:shd w:val="clear" w:color="auto" w:fill="FFFFFF"/>
                <w:lang w:val="en-US" w:eastAsia="zh-CN"/>
              </w:rPr>
              <w:t xml:space="preserve"> </w:t>
            </w:r>
            <w:r>
              <w:rPr>
                <w:rFonts w:hint="default" w:ascii="Arial" w:hAnsi="Arial" w:cs="Arial"/>
                <w:sz w:val="21"/>
                <w:szCs w:val="21"/>
                <w:shd w:val="clear" w:color="auto" w:fill="FFFFFF"/>
              </w:rPr>
              <w:t xml:space="preserve">control </w:t>
            </w:r>
            <w:r>
              <w:rPr>
                <w:rFonts w:hint="default" w:ascii="Arial" w:hAnsi="Arial" w:cs="Arial"/>
                <w:sz w:val="21"/>
                <w:szCs w:val="21"/>
                <w:shd w:val="clear" w:color="auto" w:fill="FFFFFF"/>
                <w:lang w:val="en-US" w:eastAsia="zh-CN"/>
              </w:rPr>
              <w:t>method</w:t>
            </w:r>
            <w:r>
              <w:rPr>
                <w:rFonts w:hint="default" w:ascii="Arial" w:hAnsi="Arial" w:cs="Arial"/>
                <w:sz w:val="21"/>
                <w:szCs w:val="21"/>
                <w:shd w:val="clear" w:color="auto" w:fill="FFFFFF"/>
              </w:rPr>
              <w:t xml:space="preserve"> </w:t>
            </w:r>
            <w:r>
              <w:rPr>
                <w:rFonts w:hint="default" w:ascii="Arial" w:hAnsi="Arial" w:cs="Arial"/>
                <w:sz w:val="21"/>
                <w:szCs w:val="21"/>
                <w:shd w:val="clear" w:color="auto" w:fill="FFFFFF"/>
                <w:lang w:val="en-US" w:eastAsia="zh-CN"/>
              </w:rPr>
              <w:t xml:space="preserve">with </w:t>
            </w:r>
            <w:r>
              <w:rPr>
                <w:rFonts w:hint="default" w:ascii="Arial" w:hAnsi="Arial" w:cs="Arial"/>
                <w:sz w:val="21"/>
                <w:szCs w:val="21"/>
                <w:shd w:val="clear" w:color="auto" w:fill="FFFFFF"/>
              </w:rPr>
              <w:t xml:space="preserve">wide </w:t>
            </w:r>
            <w:r>
              <w:rPr>
                <w:rFonts w:hint="default" w:ascii="Arial" w:hAnsi="Arial" w:cs="Arial"/>
                <w:sz w:val="21"/>
                <w:szCs w:val="21"/>
                <w:shd w:val="clear" w:color="auto" w:fill="FFFFFF"/>
                <w:lang w:val="en-US" w:eastAsia="zh-CN"/>
              </w:rPr>
              <w:t>LCD ,which ensures stable and coordinated operation of the machine</w:t>
            </w:r>
            <w:r>
              <w:rPr>
                <w:rFonts w:hint="default" w:ascii="Arial" w:hAnsi="Arial" w:cs="Arial"/>
                <w:sz w:val="21"/>
                <w:szCs w:val="21"/>
                <w:shd w:val="clear" w:color="auto" w:fill="FFFFFF"/>
              </w:rPr>
              <w:t xml:space="preserve">. </w:t>
            </w:r>
          </w:p>
          <w:p>
            <w:pPr>
              <w:numPr>
                <w:ilvl w:val="0"/>
                <w:numId w:val="0"/>
              </w:numPr>
              <w:rPr>
                <w:rFonts w:hint="default" w:ascii="Arial" w:hAnsi="Arial" w:cs="Arial"/>
                <w:sz w:val="21"/>
                <w:szCs w:val="21"/>
                <w:shd w:val="clear" w:color="auto" w:fill="FFFFFF"/>
              </w:rPr>
            </w:pPr>
            <w:r>
              <w:rPr>
                <w:rFonts w:hint="default" w:ascii="Arial" w:hAnsi="Arial" w:cs="Arial"/>
                <w:sz w:val="21"/>
                <w:szCs w:val="21"/>
                <w:shd w:val="clear" w:color="auto" w:fill="FFFFFF"/>
                <w:lang w:val="en-US" w:eastAsia="zh-CN"/>
              </w:rPr>
              <w:t xml:space="preserve">3. </w:t>
            </w:r>
            <w:r>
              <w:rPr>
                <w:rFonts w:hint="default" w:ascii="Arial" w:hAnsi="Arial" w:cs="Arial"/>
                <w:sz w:val="21"/>
                <w:szCs w:val="21"/>
                <w:shd w:val="clear" w:color="auto" w:fill="FFFFFF"/>
              </w:rPr>
              <w:t xml:space="preserve">The routine of the </w:t>
            </w:r>
            <w:r>
              <w:rPr>
                <w:rFonts w:hint="default" w:ascii="Arial" w:hAnsi="Arial" w:cs="Arial"/>
                <w:sz w:val="21"/>
                <w:szCs w:val="21"/>
                <w:shd w:val="clear" w:color="auto" w:fill="FFFFFF"/>
                <w:lang w:val="en-US" w:eastAsia="zh-CN"/>
              </w:rPr>
              <w:t>antenna</w:t>
            </w:r>
            <w:r>
              <w:rPr>
                <w:rFonts w:hint="default" w:ascii="Arial" w:hAnsi="Arial" w:cs="Arial"/>
                <w:sz w:val="21"/>
                <w:szCs w:val="21"/>
                <w:shd w:val="clear" w:color="auto" w:fill="FFFFFF"/>
              </w:rPr>
              <w:t xml:space="preserve"> is prefinished in professional PC drawing software, and then the machine will perform </w:t>
            </w:r>
            <w:r>
              <w:rPr>
                <w:rFonts w:hint="default" w:ascii="Arial" w:hAnsi="Arial" w:cs="Arial"/>
                <w:sz w:val="21"/>
                <w:szCs w:val="21"/>
                <w:shd w:val="clear" w:color="auto" w:fill="FFFFFF"/>
                <w:lang w:val="en-US" w:eastAsia="zh-CN"/>
              </w:rPr>
              <w:t>antenna</w:t>
            </w:r>
            <w:r>
              <w:rPr>
                <w:rFonts w:hint="default" w:ascii="Arial" w:hAnsi="Arial" w:cs="Arial"/>
                <w:sz w:val="21"/>
                <w:szCs w:val="21"/>
                <w:shd w:val="clear" w:color="auto" w:fill="FFFFFF"/>
              </w:rPr>
              <w:t xml:space="preserve"> embedding according to the programmed routine through biaxial servo system.</w:t>
            </w:r>
          </w:p>
          <w:p>
            <w:pPr>
              <w:numPr>
                <w:ilvl w:val="0"/>
                <w:numId w:val="0"/>
              </w:numPr>
              <w:rPr>
                <w:rFonts w:hint="eastAsia"/>
              </w:rPr>
            </w:pPr>
            <w:r>
              <w:rPr>
                <w:rFonts w:hint="default" w:ascii="Arial" w:hAnsi="Arial" w:cs="Arial"/>
                <w:sz w:val="21"/>
                <w:szCs w:val="21"/>
                <w:shd w:val="clear" w:color="auto" w:fill="FFFFFF"/>
                <w:lang w:val="en-US" w:eastAsia="zh-CN"/>
              </w:rPr>
              <w:t xml:space="preserve">4. </w:t>
            </w:r>
            <w:r>
              <w:rPr>
                <w:rFonts w:hint="default" w:ascii="Arial" w:hAnsi="Arial" w:cs="Arial"/>
                <w:sz w:val="21"/>
                <w:szCs w:val="21"/>
                <w:shd w:val="clear" w:color="auto" w:fill="FFFFFF"/>
              </w:rPr>
              <w:t xml:space="preserve">Advance ultrasonic </w:t>
            </w:r>
            <w:r>
              <w:rPr>
                <w:rFonts w:hint="default" w:ascii="Arial" w:hAnsi="Arial" w:cs="Arial"/>
                <w:sz w:val="21"/>
                <w:szCs w:val="21"/>
                <w:shd w:val="clear" w:color="auto" w:fill="FFFFFF"/>
                <w:lang w:val="en-US" w:eastAsia="zh-CN"/>
              </w:rPr>
              <w:t>antenna</w:t>
            </w:r>
            <w:r>
              <w:rPr>
                <w:rFonts w:hint="default" w:ascii="Arial" w:hAnsi="Arial" w:cs="Arial"/>
                <w:sz w:val="21"/>
                <w:szCs w:val="21"/>
                <w:shd w:val="clear" w:color="auto" w:fill="FFFFFF"/>
              </w:rPr>
              <w:t xml:space="preserve"> embedding technology ensures the stable working of the machine,</w:t>
            </w:r>
            <w:r>
              <w:rPr>
                <w:rFonts w:hint="default" w:ascii="Arial" w:hAnsi="Arial" w:cs="Arial"/>
                <w:color w:val="000000"/>
                <w:kern w:val="0"/>
                <w:sz w:val="21"/>
                <w:szCs w:val="21"/>
              </w:rPr>
              <w:t xml:space="preserve"> </w:t>
            </w:r>
            <w:r>
              <w:rPr>
                <w:rFonts w:hint="default" w:ascii="Arial" w:hAnsi="Arial" w:cs="Arial"/>
                <w:sz w:val="21"/>
                <w:szCs w:val="21"/>
                <w:shd w:val="clear" w:color="auto" w:fill="FFFFFF"/>
              </w:rPr>
              <w:t>the whole operation is automatic.</w:t>
            </w:r>
          </w:p>
        </w:tc>
        <w:tc>
          <w:tcPr>
            <w:tcW w:w="4394" w:type="dxa"/>
            <w:noWrap w:val="0"/>
            <w:vAlign w:val="top"/>
          </w:tcPr>
          <w:p>
            <w:pPr>
              <w:tabs>
                <w:tab w:val="left" w:pos="443"/>
              </w:tabs>
              <w:rPr>
                <w:rFonts w:hint="eastAsia" w:ascii="Arial" w:hAnsi="Arial" w:cs="Arial" w:eastAsiaTheme="minorEastAsia"/>
                <w:b/>
                <w:color w:val="0000FF"/>
                <w:sz w:val="32"/>
                <w:szCs w:val="32"/>
                <w:lang w:eastAsia="zh-CN"/>
              </w:rPr>
            </w:pPr>
          </w:p>
          <w:p>
            <w:pPr>
              <w:tabs>
                <w:tab w:val="left" w:pos="443"/>
              </w:tabs>
              <w:rPr>
                <w:rFonts w:hint="eastAsia" w:ascii="Arial" w:hAnsi="Arial" w:cs="Arial" w:eastAsiaTheme="minorEastAsia"/>
                <w:b/>
                <w:color w:val="0000FF"/>
                <w:sz w:val="32"/>
                <w:szCs w:val="32"/>
                <w:lang w:eastAsia="zh-CN"/>
              </w:rPr>
            </w:pPr>
            <w:r>
              <w:rPr>
                <w:rFonts w:hint="eastAsia" w:ascii="Arial" w:hAnsi="Arial" w:cs="Arial" w:eastAsiaTheme="minorEastAsia"/>
                <w:b/>
                <w:color w:val="0000FF"/>
                <w:sz w:val="32"/>
                <w:szCs w:val="32"/>
                <w:lang w:eastAsia="zh-CN"/>
              </w:rPr>
              <w:drawing>
                <wp:inline distT="0" distB="0" distL="114300" distR="114300">
                  <wp:extent cx="2779395" cy="2089150"/>
                  <wp:effectExtent l="0" t="0" r="9525" b="13970"/>
                  <wp:docPr id="6" name="图片 6" descr="894014012ad61efe9461c4449059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94014012ad61efe9461c4449059f1f"/>
                          <pic:cNvPicPr>
                            <a:picLocks noChangeAspect="1"/>
                          </pic:cNvPicPr>
                        </pic:nvPicPr>
                        <pic:blipFill>
                          <a:blip r:embed="rId5"/>
                          <a:stretch>
                            <a:fillRect/>
                          </a:stretch>
                        </pic:blipFill>
                        <pic:spPr>
                          <a:xfrm>
                            <a:off x="0" y="0"/>
                            <a:ext cx="2779395" cy="2089150"/>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99" w:hRule="atLeast"/>
          <w:jc w:val="center"/>
        </w:trPr>
        <w:tc>
          <w:tcPr>
            <w:tcW w:w="10823" w:type="dxa"/>
            <w:gridSpan w:val="3"/>
            <w:noWrap w:val="0"/>
            <w:vAlign w:val="top"/>
          </w:tcPr>
          <w:p>
            <w:pPr>
              <w:rPr>
                <w:rFonts w:hint="default" w:ascii="Times New Roman" w:hAnsi="Times New Roman" w:cs="Times New Roman"/>
                <w:b/>
                <w:color w:val="0000FF"/>
                <w:sz w:val="28"/>
                <w:lang w:val="en-US" w:eastAsia="zh-CN"/>
              </w:rPr>
            </w:pPr>
            <w:r>
              <w:rPr>
                <w:rFonts w:hint="default" w:ascii="Times New Roman" w:hAnsi="Times New Roman" w:cs="Times New Roman"/>
                <w:b/>
                <w:color w:val="0000FF"/>
                <w:sz w:val="28"/>
                <w:lang w:val="en-US" w:eastAsia="zh-CN"/>
              </w:rPr>
              <w:t>Features：</w:t>
            </w:r>
          </w:p>
          <w:p>
            <w:pPr>
              <w:numPr>
                <w:ilvl w:val="0"/>
                <w:numId w:val="0"/>
              </w:numPr>
              <w:rPr>
                <w:rFonts w:hint="eastAsia" w:ascii="Arial" w:hAnsi="Arial" w:cs="Arial"/>
                <w:sz w:val="21"/>
                <w:szCs w:val="21"/>
                <w:shd w:val="clear" w:color="auto" w:fill="FFFFFF"/>
                <w:lang w:val="en-US" w:eastAsia="zh-CN"/>
              </w:rPr>
            </w:pPr>
            <w:r>
              <w:rPr>
                <w:rFonts w:hint="eastAsia" w:ascii="Arial" w:hAnsi="Arial" w:cs="Arial"/>
                <w:sz w:val="21"/>
                <w:szCs w:val="21"/>
                <w:shd w:val="clear" w:color="auto" w:fill="FFFFFF"/>
                <w:lang w:val="en-US" w:eastAsia="zh-CN"/>
              </w:rPr>
              <w:t>1.Vacuum aspirating platform is used to absorb material for antenna embedding process, effectively ensure the accurate and smooth of the antenna embedding.</w:t>
            </w:r>
          </w:p>
          <w:p>
            <w:pPr>
              <w:numPr>
                <w:ilvl w:val="0"/>
                <w:numId w:val="0"/>
              </w:numPr>
              <w:rPr>
                <w:rFonts w:hint="eastAsia" w:ascii="Arial" w:hAnsi="Arial" w:cs="Arial"/>
                <w:sz w:val="21"/>
                <w:szCs w:val="21"/>
                <w:shd w:val="clear" w:color="auto" w:fill="FFFFFF"/>
                <w:lang w:val="en-US" w:eastAsia="zh-CN"/>
              </w:rPr>
            </w:pPr>
            <w:r>
              <w:rPr>
                <w:rFonts w:hint="eastAsia" w:ascii="Arial" w:hAnsi="Arial" w:cs="Arial"/>
                <w:sz w:val="21"/>
                <w:szCs w:val="21"/>
                <w:shd w:val="clear" w:color="auto" w:fill="FFFFFF"/>
                <w:lang w:val="en-US" w:eastAsia="zh-CN"/>
              </w:rPr>
              <w:t>2.Adopt PC program control, dedicated PC drawing processing software to program the antenna embedding path.When different layouts and shapes of antennas embedding process is needed,Just use the software to draw the required antenna geometry and convert them to add paths.The whole operation is simple, intuitive and convenient.</w:t>
            </w:r>
          </w:p>
          <w:p>
            <w:pPr>
              <w:numPr>
                <w:ilvl w:val="0"/>
                <w:numId w:val="0"/>
              </w:numPr>
              <w:rPr>
                <w:rFonts w:hint="default" w:ascii="Arial" w:hAnsi="Arial" w:cs="Arial"/>
                <w:sz w:val="21"/>
                <w:szCs w:val="21"/>
                <w:shd w:val="clear" w:color="auto" w:fill="FFFFFF"/>
              </w:rPr>
            </w:pPr>
            <w:r>
              <w:rPr>
                <w:rFonts w:hint="eastAsia" w:ascii="Arial" w:hAnsi="Arial" w:cs="Arial"/>
                <w:sz w:val="21"/>
                <w:szCs w:val="21"/>
                <w:shd w:val="clear" w:color="auto" w:fill="FFFFFF"/>
                <w:lang w:val="en-US" w:eastAsia="zh-CN"/>
              </w:rPr>
              <w:t>3.</w:t>
            </w:r>
            <w:r>
              <w:rPr>
                <w:rFonts w:hint="eastAsia" w:ascii="Arial" w:hAnsi="Arial" w:cs="Arial"/>
                <w:sz w:val="21"/>
                <w:szCs w:val="21"/>
                <w:shd w:val="clear" w:color="auto" w:fill="FFFFFF"/>
              </w:rPr>
              <w:t xml:space="preserve">Two sets of </w:t>
            </w:r>
            <w:r>
              <w:rPr>
                <w:rFonts w:hint="default" w:ascii="Arial" w:hAnsi="Arial" w:cs="Arial"/>
                <w:sz w:val="21"/>
                <w:szCs w:val="21"/>
                <w:shd w:val="clear" w:color="auto" w:fill="FFFFFF"/>
              </w:rPr>
              <w:t>vacuum</w:t>
            </w:r>
            <w:r>
              <w:rPr>
                <w:rFonts w:hint="eastAsia" w:ascii="Arial" w:hAnsi="Arial" w:cs="Arial"/>
                <w:sz w:val="21"/>
                <w:szCs w:val="21"/>
                <w:shd w:val="clear" w:color="auto" w:fill="FFFFFF"/>
              </w:rPr>
              <w:t xml:space="preserve"> working platen are adopted, without need to stop the machine when the material is in the changeover. </w:t>
            </w:r>
          </w:p>
          <w:p>
            <w:pPr>
              <w:numPr>
                <w:ilvl w:val="0"/>
                <w:numId w:val="0"/>
              </w:numPr>
              <w:rPr>
                <w:rFonts w:hint="default" w:ascii="Arial" w:hAnsi="Arial" w:cs="Arial"/>
                <w:sz w:val="21"/>
                <w:szCs w:val="21"/>
                <w:shd w:val="clear" w:color="auto" w:fill="FFFFFF"/>
              </w:rPr>
            </w:pPr>
            <w:r>
              <w:rPr>
                <w:rFonts w:hint="eastAsia" w:ascii="Arial" w:hAnsi="Arial" w:cs="Arial"/>
                <w:sz w:val="21"/>
                <w:szCs w:val="21"/>
                <w:shd w:val="clear" w:color="auto" w:fill="FFFFFF"/>
              </w:rPr>
              <w:t xml:space="preserve">Each </w:t>
            </w:r>
            <w:r>
              <w:rPr>
                <w:rFonts w:hint="eastAsia" w:ascii="Arial" w:hAnsi="Arial" w:cs="Arial"/>
                <w:sz w:val="21"/>
                <w:szCs w:val="21"/>
                <w:shd w:val="clear" w:color="auto" w:fill="FFFFFF"/>
                <w:lang w:val="en-US" w:eastAsia="zh-CN"/>
              </w:rPr>
              <w:t>embedd</w:t>
            </w:r>
            <w:r>
              <w:rPr>
                <w:rFonts w:hint="eastAsia" w:ascii="Arial" w:hAnsi="Arial" w:cs="Arial"/>
                <w:sz w:val="21"/>
                <w:szCs w:val="21"/>
                <w:shd w:val="clear" w:color="auto" w:fill="FFFFFF"/>
              </w:rPr>
              <w:t>ed group can work alone or together, with good flexibility and easy to choose.</w:t>
            </w:r>
          </w:p>
          <w:p>
            <w:pPr>
              <w:numPr>
                <w:ilvl w:val="0"/>
                <w:numId w:val="0"/>
              </w:numPr>
              <w:rPr>
                <w:rFonts w:hint="default" w:ascii="Arial" w:hAnsi="Arial" w:cs="Arial"/>
                <w:sz w:val="21"/>
                <w:szCs w:val="21"/>
                <w:shd w:val="clear" w:color="auto" w:fill="FFFFFF"/>
              </w:rPr>
            </w:pPr>
            <w:r>
              <w:rPr>
                <w:rFonts w:hint="eastAsia" w:ascii="Arial" w:hAnsi="Arial" w:cs="Arial"/>
                <w:sz w:val="21"/>
                <w:szCs w:val="21"/>
                <w:shd w:val="clear" w:color="auto" w:fill="FFFFFF"/>
                <w:lang w:val="en-US" w:eastAsia="zh-CN"/>
              </w:rPr>
              <w:t>4.</w:t>
            </w:r>
            <w:r>
              <w:rPr>
                <w:rFonts w:hint="eastAsia" w:ascii="Arial" w:hAnsi="Arial" w:cs="Arial"/>
                <w:sz w:val="21"/>
                <w:szCs w:val="21"/>
                <w:shd w:val="clear" w:color="auto" w:fill="FFFFFF"/>
              </w:rPr>
              <w:t>The special working platen design is available to ensure that various sheet layout (3</w:t>
            </w:r>
            <w:r>
              <w:rPr>
                <w:rFonts w:hint="eastAsia" w:ascii="Arial" w:hAnsi="Arial" w:cs="Arial"/>
                <w:sz w:val="21"/>
                <w:szCs w:val="21"/>
                <w:shd w:val="clear" w:color="auto" w:fill="FFFFFF"/>
                <w:lang w:val="en-US" w:eastAsia="zh-CN"/>
              </w:rPr>
              <w:t>*</w:t>
            </w:r>
            <w:r>
              <w:rPr>
                <w:rFonts w:hint="eastAsia" w:ascii="Arial" w:hAnsi="Arial" w:cs="Arial"/>
                <w:sz w:val="21"/>
                <w:szCs w:val="21"/>
                <w:shd w:val="clear" w:color="auto" w:fill="FFFFFF"/>
              </w:rPr>
              <w:t xml:space="preserve">8, </w:t>
            </w:r>
            <w:r>
              <w:rPr>
                <w:rFonts w:hint="eastAsia" w:ascii="Arial" w:hAnsi="Arial" w:cs="Arial"/>
                <w:sz w:val="21"/>
                <w:szCs w:val="21"/>
                <w:shd w:val="clear" w:color="auto" w:fill="FFFFFF"/>
                <w:lang w:val="en-US" w:eastAsia="zh-CN"/>
              </w:rPr>
              <w:t>6*</w:t>
            </w:r>
            <w:r>
              <w:rPr>
                <w:rFonts w:hint="eastAsia" w:ascii="Arial" w:hAnsi="Arial" w:cs="Arial"/>
                <w:sz w:val="21"/>
                <w:szCs w:val="21"/>
                <w:shd w:val="clear" w:color="auto" w:fill="FFFFFF"/>
              </w:rPr>
              <w:t xml:space="preserve">8, </w:t>
            </w:r>
            <w:r>
              <w:rPr>
                <w:rFonts w:hint="eastAsia" w:ascii="Arial" w:hAnsi="Arial" w:cs="Arial"/>
                <w:sz w:val="21"/>
                <w:szCs w:val="21"/>
                <w:shd w:val="clear" w:color="auto" w:fill="FFFFFF"/>
                <w:lang w:val="en-US" w:eastAsia="zh-CN"/>
              </w:rPr>
              <w:t>8*10 etc.</w:t>
            </w:r>
            <w:r>
              <w:rPr>
                <w:rFonts w:hint="eastAsia" w:ascii="Arial" w:hAnsi="Arial" w:cs="Arial"/>
                <w:sz w:val="21"/>
                <w:szCs w:val="21"/>
                <w:shd w:val="clear" w:color="auto" w:fill="FFFFFF"/>
              </w:rPr>
              <w:t xml:space="preserve">) can be embedded in the same machine. </w:t>
            </w:r>
          </w:p>
          <w:p>
            <w:pPr>
              <w:numPr>
                <w:ilvl w:val="0"/>
                <w:numId w:val="0"/>
              </w:numPr>
              <w:rPr>
                <w:rFonts w:hint="eastAsia" w:ascii="Arial" w:hAnsi="Arial" w:cs="Arial"/>
                <w:sz w:val="21"/>
                <w:szCs w:val="21"/>
                <w:shd w:val="clear" w:color="auto" w:fill="FFFFFF"/>
                <w:lang w:val="en-US" w:eastAsia="zh-CN"/>
              </w:rPr>
            </w:pPr>
            <w:r>
              <w:rPr>
                <w:rFonts w:hint="eastAsia" w:ascii="Arial" w:hAnsi="Arial" w:cs="Arial"/>
                <w:sz w:val="21"/>
                <w:szCs w:val="21"/>
                <w:shd w:val="clear" w:color="auto" w:fill="FFFFFF"/>
                <w:lang w:val="en-US" w:eastAsia="zh-CN"/>
              </w:rPr>
              <w:t>5.</w:t>
            </w:r>
            <w:r>
              <w:rPr>
                <w:rFonts w:hint="eastAsia" w:ascii="Arial" w:hAnsi="Arial" w:cs="Arial"/>
                <w:sz w:val="21"/>
                <w:szCs w:val="21"/>
                <w:shd w:val="clear" w:color="auto" w:fill="FFFFFF"/>
              </w:rPr>
              <w:t xml:space="preserve">Designed for various </w:t>
            </w:r>
            <w:r>
              <w:rPr>
                <w:rFonts w:hint="eastAsia" w:ascii="Arial" w:hAnsi="Arial" w:cs="Arial"/>
                <w:sz w:val="21"/>
                <w:szCs w:val="21"/>
                <w:shd w:val="clear" w:color="auto" w:fill="FFFFFF"/>
                <w:lang w:val="en-US" w:eastAsia="zh-CN"/>
              </w:rPr>
              <w:t>antenna</w:t>
            </w:r>
            <w:r>
              <w:rPr>
                <w:rFonts w:hint="eastAsia" w:ascii="Arial" w:hAnsi="Arial" w:cs="Arial"/>
                <w:sz w:val="21"/>
                <w:szCs w:val="21"/>
                <w:shd w:val="clear" w:color="auto" w:fill="FFFFFF"/>
              </w:rPr>
              <w:t xml:space="preserve"> layer with different layouts .</w:t>
            </w:r>
            <w:r>
              <w:rPr>
                <w:rFonts w:hint="eastAsia" w:ascii="Arial" w:hAnsi="Arial" w:cs="Arial"/>
                <w:sz w:val="21"/>
                <w:szCs w:val="21"/>
                <w:shd w:val="clear" w:color="auto" w:fill="FFFFFF"/>
                <w:lang w:val="en-US" w:eastAsia="zh-CN"/>
              </w:rPr>
              <w:t xml:space="preserve"> </w:t>
            </w:r>
          </w:p>
          <w:p>
            <w:pPr>
              <w:numPr>
                <w:ilvl w:val="0"/>
                <w:numId w:val="0"/>
              </w:numPr>
              <w:rPr>
                <w:rFonts w:hint="eastAsia" w:ascii="Arial" w:hAnsi="Arial" w:cs="Arial"/>
                <w:color w:val="000000" w:themeColor="text1"/>
                <w:sz w:val="21"/>
                <w:szCs w:val="21"/>
                <w:shd w:val="clear" w:color="auto" w:fill="FFFFFF"/>
                <w:lang w:val="en-US" w:eastAsia="zh-CN"/>
                <w14:textFill>
                  <w14:solidFill>
                    <w14:schemeClr w14:val="tx1"/>
                  </w14:solidFill>
                </w14:textFill>
              </w:rPr>
            </w:pPr>
            <w:r>
              <w:rPr>
                <w:rFonts w:hint="eastAsia" w:ascii="Arial" w:hAnsi="Arial" w:cs="Arial"/>
                <w:color w:val="000000" w:themeColor="text1"/>
                <w:sz w:val="21"/>
                <w:szCs w:val="21"/>
                <w:shd w:val="clear" w:color="auto" w:fill="FFFFFF"/>
                <w:lang w:val="en-US" w:eastAsia="zh-CN"/>
                <w14:textFill>
                  <w14:solidFill>
                    <w14:schemeClr w14:val="tx1"/>
                  </w14:solidFill>
                </w14:textFill>
              </w:rPr>
              <w:t>6.</w:t>
            </w:r>
            <w:r>
              <w:rPr>
                <w:rFonts w:ascii="Arial" w:hAnsi="Arial" w:cs="Arial"/>
                <w:color w:val="000000" w:themeColor="text1"/>
                <w:szCs w:val="21"/>
                <w:lang w:val="fr-FR"/>
                <w14:textFill>
                  <w14:solidFill>
                    <w14:schemeClr w14:val="tx1"/>
                  </w14:solidFill>
                </w14:textFill>
              </w:rPr>
              <w:t>Throughput</w:t>
            </w:r>
            <w:r>
              <w:rPr>
                <w:rFonts w:hint="eastAsia" w:ascii="Arial" w:hAnsi="Arial" w:cs="Arial"/>
                <w:color w:val="000000" w:themeColor="text1"/>
                <w:szCs w:val="21"/>
                <w:lang w:val="en-US" w:eastAsia="zh-CN"/>
                <w14:textFill>
                  <w14:solidFill>
                    <w14:schemeClr w14:val="tx1"/>
                  </w14:solidFill>
                </w14:textFill>
              </w:rPr>
              <w:t>:zigzag:200UPH/tip. Contactless :300UPH/tip; (For reference.)</w:t>
            </w:r>
          </w:p>
          <w:p>
            <w:pPr>
              <w:numPr>
                <w:ilvl w:val="0"/>
                <w:numId w:val="0"/>
              </w:numPr>
              <w:rPr>
                <w:rFonts w:hint="eastAsia" w:ascii="Arial" w:hAnsi="Arial" w:cs="Arial"/>
                <w:color w:val="FF0000"/>
                <w:sz w:val="21"/>
                <w:szCs w:val="21"/>
                <w:shd w:val="clear" w:color="auto" w:fill="FFFFFF"/>
                <w:lang w:val="en-US" w:eastAsia="zh-CN"/>
              </w:rPr>
            </w:pPr>
            <w:r>
              <w:rPr>
                <w:rFonts w:hint="eastAsia" w:ascii="Arial" w:hAnsi="Arial" w:cs="Arial"/>
                <w:color w:val="FF0000"/>
                <w:sz w:val="21"/>
                <w:szCs w:val="21"/>
                <w:shd w:val="clear" w:color="auto" w:fill="FFFFFF"/>
                <w:lang w:val="en-US" w:eastAsia="zh-CN"/>
              </w:rPr>
              <w:t>7.Wire reel: Compatible with 2 kinds of  wire spools(6KG&amp;1KG）；</w:t>
            </w:r>
            <w:r>
              <w:rPr>
                <w:rFonts w:hint="eastAsia" w:ascii="宋体" w:hAnsi="宋体" w:eastAsia="宋体" w:cs="宋体"/>
                <w:color w:val="FF0000"/>
                <w:sz w:val="21"/>
                <w:szCs w:val="21"/>
                <w:shd w:val="clear" w:color="auto" w:fill="FFFFFF"/>
                <w:lang w:val="en-US" w:eastAsia="zh-CN"/>
              </w:rPr>
              <w:t>★★★</w:t>
            </w:r>
          </w:p>
          <w:p>
            <w:pPr>
              <w:numPr>
                <w:ilvl w:val="0"/>
                <w:numId w:val="0"/>
              </w:numPr>
              <w:rPr>
                <w:rFonts w:hint="default" w:ascii="Arial" w:hAnsi="Arial" w:cs="Arial"/>
                <w:color w:val="FF0000"/>
                <w:szCs w:val="21"/>
                <w:lang w:val="en-US" w:eastAsia="zh-CN"/>
              </w:rPr>
            </w:pPr>
            <w:r>
              <w:rPr>
                <w:rFonts w:hint="eastAsia" w:ascii="Arial" w:hAnsi="Arial" w:cs="Arial"/>
                <w:color w:val="FF0000"/>
                <w:szCs w:val="21"/>
                <w:lang w:val="en-US" w:eastAsia="zh-CN"/>
              </w:rPr>
              <w:t>8.Servo Motor to control Z axis running,more stable and more convenient to adjust.</w:t>
            </w:r>
            <w:r>
              <w:rPr>
                <w:rFonts w:hint="eastAsia" w:ascii="宋体" w:hAnsi="宋体" w:eastAsia="宋体" w:cs="宋体"/>
                <w:color w:val="FF0000"/>
                <w:sz w:val="21"/>
                <w:szCs w:val="21"/>
                <w:shd w:val="clear" w:color="auto" w:fill="FFFFFF"/>
                <w:lang w:val="en-US" w:eastAsia="zh-CN"/>
              </w:rPr>
              <w:t>★★★</w:t>
            </w:r>
          </w:p>
          <w:p>
            <w:pPr>
              <w:numPr>
                <w:ilvl w:val="0"/>
                <w:numId w:val="0"/>
              </w:numPr>
              <w:rPr>
                <w:rFonts w:hint="eastAsia" w:ascii="宋体" w:hAnsi="宋体" w:eastAsia="宋体" w:cs="宋体"/>
                <w:color w:val="FF0000"/>
                <w:sz w:val="21"/>
                <w:szCs w:val="21"/>
                <w:shd w:val="clear" w:color="auto" w:fill="FFFFFF"/>
                <w:lang w:val="en-US" w:eastAsia="zh-CN"/>
              </w:rPr>
            </w:pPr>
            <w:r>
              <w:rPr>
                <w:rFonts w:hint="eastAsia" w:ascii="Arial" w:hAnsi="Arial" w:cs="Arial"/>
                <w:color w:val="FF0000"/>
                <w:szCs w:val="21"/>
                <w:lang w:val="en-US" w:eastAsia="zh-CN"/>
              </w:rPr>
              <w:t>9.Option: Sensor can inspect whether the wire is broken while production.</w:t>
            </w:r>
            <w:r>
              <w:rPr>
                <w:rFonts w:hint="eastAsia" w:ascii="宋体" w:hAnsi="宋体" w:eastAsia="宋体" w:cs="宋体"/>
                <w:color w:val="FF0000"/>
                <w:sz w:val="21"/>
                <w:szCs w:val="21"/>
                <w:shd w:val="clear" w:color="auto" w:fill="FFFFFF"/>
                <w:lang w:val="en-US" w:eastAsia="zh-CN"/>
              </w:rPr>
              <w:t>★★★★</w:t>
            </w:r>
          </w:p>
          <w:p>
            <w:pPr>
              <w:numPr>
                <w:ilvl w:val="0"/>
                <w:numId w:val="0"/>
              </w:numPr>
              <w:jc w:val="both"/>
              <w:rPr>
                <w:rFonts w:hint="default" w:ascii="Arial" w:hAnsi="Arial" w:cs="Arial"/>
                <w:sz w:val="21"/>
                <w:szCs w:val="21"/>
                <w:shd w:val="clear" w:color="auto" w:fill="FFFFFF"/>
                <w:lang w:val="en-US" w:eastAsia="zh-CN"/>
              </w:rPr>
            </w:pPr>
            <w:r>
              <w:rPr>
                <w:rFonts w:hint="eastAsia" w:ascii="Arial" w:hAnsi="Arial" w:cs="Arial"/>
                <w:color w:val="FF0000"/>
                <w:szCs w:val="21"/>
                <w:lang w:val="en-US" w:eastAsia="zh-CN"/>
              </w:rPr>
              <w:t xml:space="preserve">10.Option: Updating to highly automation production cell.( 4machines in one cell, </w:t>
            </w:r>
            <w:r>
              <w:rPr>
                <w:rFonts w:hint="eastAsia" w:ascii="Arial" w:hAnsi="Arial" w:cs="Arial"/>
                <w:b/>
                <w:bCs/>
                <w:color w:val="FF0000"/>
                <w:szCs w:val="21"/>
                <w:lang w:val="en-US" w:eastAsia="zh-CN"/>
              </w:rPr>
              <w:t>Zero</w:t>
            </w:r>
            <w:r>
              <w:rPr>
                <w:rFonts w:hint="eastAsia" w:ascii="Arial" w:hAnsi="Arial" w:cs="Arial"/>
                <w:color w:val="FF0000"/>
                <w:szCs w:val="21"/>
                <w:lang w:val="en-US" w:eastAsia="zh-CN"/>
              </w:rPr>
              <w:t xml:space="preserve"> operator)</w:t>
            </w:r>
            <w:r>
              <w:rPr>
                <w:rFonts w:hint="eastAsia" w:ascii="宋体" w:hAnsi="宋体" w:eastAsia="宋体" w:cs="宋体"/>
                <w:color w:val="FF0000"/>
                <w:sz w:val="21"/>
                <w:szCs w:val="21"/>
                <w:shd w:val="clear" w:color="auto" w:fill="FFFFFF"/>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2" w:hRule="atLeast"/>
          <w:jc w:val="center"/>
        </w:trPr>
        <w:tc>
          <w:tcPr>
            <w:tcW w:w="10823" w:type="dxa"/>
            <w:gridSpan w:val="3"/>
            <w:noWrap w:val="0"/>
            <w:vAlign w:val="top"/>
          </w:tcPr>
          <w:p>
            <w:pPr>
              <w:spacing w:line="0" w:lineRule="atLeast"/>
              <w:rPr>
                <w:rFonts w:hint="eastAsia" w:ascii="Arial" w:hAnsi="Arial" w:cs="Arial"/>
                <w:b/>
                <w:color w:val="0000FF"/>
                <w:szCs w:val="21"/>
              </w:rPr>
            </w:pPr>
            <w:r>
              <w:rPr>
                <w:rFonts w:ascii="Arial" w:hAnsi="Arial" w:cs="Arial"/>
                <w:b/>
                <w:color w:val="0000FF"/>
                <w:szCs w:val="21"/>
              </w:rPr>
              <w:t>Specifications:</w:t>
            </w:r>
          </w:p>
          <w:tbl>
            <w:tblPr>
              <w:tblStyle w:val="5"/>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420"/>
              <w:gridCol w:w="1412"/>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35" w:type="dxa"/>
                  <w:noWrap w:val="0"/>
                  <w:vAlign w:val="center"/>
                </w:tcPr>
                <w:p>
                  <w:pPr>
                    <w:spacing w:line="0" w:lineRule="atLeast"/>
                    <w:jc w:val="center"/>
                    <w:rPr>
                      <w:rFonts w:ascii="Arial" w:hAnsi="Arial" w:cs="Arial"/>
                      <w:b/>
                      <w:bCs/>
                      <w:szCs w:val="21"/>
                    </w:rPr>
                  </w:pPr>
                  <w:r>
                    <w:rPr>
                      <w:rFonts w:ascii="Arial" w:hAnsi="Arial" w:cs="Arial"/>
                      <w:b/>
                      <w:bCs/>
                      <w:szCs w:val="21"/>
                    </w:rPr>
                    <w:t>Item</w:t>
                  </w:r>
                </w:p>
              </w:tc>
              <w:tc>
                <w:tcPr>
                  <w:tcW w:w="3420" w:type="dxa"/>
                  <w:noWrap w:val="0"/>
                  <w:vAlign w:val="center"/>
                </w:tcPr>
                <w:p>
                  <w:pPr>
                    <w:spacing w:line="0" w:lineRule="atLeast"/>
                    <w:jc w:val="center"/>
                    <w:rPr>
                      <w:rFonts w:ascii="Arial" w:hAnsi="Arial" w:cs="Arial"/>
                      <w:b/>
                      <w:bCs/>
                      <w:szCs w:val="21"/>
                    </w:rPr>
                  </w:pPr>
                  <w:r>
                    <w:rPr>
                      <w:rFonts w:ascii="Arial" w:hAnsi="Arial" w:cs="Arial"/>
                      <w:b/>
                      <w:bCs/>
                      <w:szCs w:val="21"/>
                    </w:rPr>
                    <w:t>Details</w:t>
                  </w:r>
                </w:p>
              </w:tc>
              <w:tc>
                <w:tcPr>
                  <w:tcW w:w="1412" w:type="dxa"/>
                  <w:noWrap w:val="0"/>
                  <w:vAlign w:val="center"/>
                </w:tcPr>
                <w:p>
                  <w:pPr>
                    <w:spacing w:line="0" w:lineRule="atLeast"/>
                    <w:jc w:val="center"/>
                    <w:rPr>
                      <w:rFonts w:ascii="Arial" w:hAnsi="Arial" w:cs="Arial"/>
                      <w:b/>
                      <w:bCs/>
                      <w:szCs w:val="21"/>
                    </w:rPr>
                  </w:pPr>
                  <w:r>
                    <w:rPr>
                      <w:rFonts w:ascii="Arial" w:hAnsi="Arial" w:cs="Arial"/>
                      <w:b/>
                      <w:bCs/>
                      <w:szCs w:val="21"/>
                    </w:rPr>
                    <w:t>Item</w:t>
                  </w:r>
                </w:p>
              </w:tc>
              <w:tc>
                <w:tcPr>
                  <w:tcW w:w="4150" w:type="dxa"/>
                  <w:noWrap w:val="0"/>
                  <w:vAlign w:val="center"/>
                </w:tcPr>
                <w:p>
                  <w:pPr>
                    <w:spacing w:line="0" w:lineRule="atLeast"/>
                    <w:jc w:val="center"/>
                    <w:rPr>
                      <w:rFonts w:ascii="Arial" w:hAnsi="Arial" w:cs="Arial"/>
                      <w:b/>
                      <w:bCs/>
                      <w:szCs w:val="21"/>
                    </w:rPr>
                  </w:pPr>
                  <w:r>
                    <w:rPr>
                      <w:rFonts w:ascii="Arial" w:hAnsi="Arial" w:cs="Arial"/>
                      <w:b/>
                      <w:bCs/>
                      <w:szCs w:val="21"/>
                    </w:rPr>
                    <w:t>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35" w:type="dxa"/>
                  <w:noWrap w:val="0"/>
                  <w:vAlign w:val="center"/>
                </w:tcPr>
                <w:p>
                  <w:pPr>
                    <w:spacing w:line="0" w:lineRule="atLeast"/>
                    <w:jc w:val="left"/>
                    <w:rPr>
                      <w:rFonts w:ascii="Arial" w:hAnsi="Arial" w:cs="Arial"/>
                      <w:bCs/>
                      <w:szCs w:val="21"/>
                    </w:rPr>
                  </w:pPr>
                  <w:r>
                    <w:rPr>
                      <w:rFonts w:ascii="Arial" w:hAnsi="Arial" w:cs="Arial"/>
                      <w:szCs w:val="21"/>
                      <w:lang w:val="fr-FR"/>
                    </w:rPr>
                    <w:t>Throughput</w:t>
                  </w:r>
                </w:p>
              </w:tc>
              <w:tc>
                <w:tcPr>
                  <w:tcW w:w="3420" w:type="dxa"/>
                  <w:noWrap w:val="0"/>
                  <w:vAlign w:val="center"/>
                </w:tcPr>
                <w:p>
                  <w:pPr>
                    <w:spacing w:line="0" w:lineRule="atLeast"/>
                    <w:rPr>
                      <w:rFonts w:hint="eastAsia" w:ascii="Arial" w:hAnsi="Arial" w:cs="Arial"/>
                      <w:szCs w:val="21"/>
                      <w:lang w:val="en-US" w:eastAsia="zh-CN"/>
                    </w:rPr>
                  </w:pPr>
                  <w:r>
                    <w:rPr>
                      <w:rFonts w:hint="eastAsia" w:ascii="Arial" w:hAnsi="Arial" w:cs="Arial"/>
                      <w:szCs w:val="21"/>
                      <w:lang w:val="en-US" w:eastAsia="zh-CN"/>
                    </w:rPr>
                    <w:t>150-3</w:t>
                  </w:r>
                  <w:r>
                    <w:rPr>
                      <w:rFonts w:hint="eastAsia" w:ascii="Arial" w:hAnsi="Arial" w:cs="Arial"/>
                      <w:szCs w:val="21"/>
                    </w:rPr>
                    <w:t xml:space="preserve">00UPH </w:t>
                  </w:r>
                  <w:r>
                    <w:rPr>
                      <w:rFonts w:hint="eastAsia" w:ascii="Arial" w:hAnsi="Arial" w:cs="Arial"/>
                      <w:szCs w:val="21"/>
                      <w:lang w:val="en-US" w:eastAsia="zh-CN"/>
                    </w:rPr>
                    <w:t>/</w:t>
                  </w:r>
                  <w:r>
                    <w:rPr>
                      <w:rFonts w:hint="eastAsia" w:ascii="Arial" w:hAnsi="Arial" w:cs="Arial"/>
                      <w:szCs w:val="21"/>
                    </w:rPr>
                    <w:t>head</w:t>
                  </w:r>
                  <w:r>
                    <w:rPr>
                      <w:rFonts w:hint="eastAsia" w:ascii="Arial" w:hAnsi="Arial" w:cs="Arial"/>
                      <w:szCs w:val="21"/>
                      <w:lang w:val="en-US" w:eastAsia="zh-CN"/>
                    </w:rPr>
                    <w:t xml:space="preserve"> </w:t>
                  </w:r>
                </w:p>
                <w:p>
                  <w:pPr>
                    <w:spacing w:line="0" w:lineRule="atLeast"/>
                    <w:rPr>
                      <w:rFonts w:hint="default" w:ascii="Arial" w:hAnsi="Arial" w:cs="Arial"/>
                      <w:szCs w:val="21"/>
                      <w:lang w:val="en-US"/>
                    </w:rPr>
                  </w:pPr>
                  <w:r>
                    <w:rPr>
                      <w:rFonts w:hint="eastAsia" w:ascii="Arial" w:hAnsi="Arial" w:cs="Arial"/>
                      <w:szCs w:val="21"/>
                      <w:lang w:val="en-US" w:eastAsia="zh-CN"/>
                    </w:rPr>
                    <w:t>(Depend on the antenna design)</w:t>
                  </w:r>
                </w:p>
              </w:tc>
              <w:tc>
                <w:tcPr>
                  <w:tcW w:w="1412" w:type="dxa"/>
                  <w:noWrap w:val="0"/>
                  <w:vAlign w:val="center"/>
                </w:tcPr>
                <w:p>
                  <w:pPr>
                    <w:spacing w:line="0" w:lineRule="atLeast"/>
                    <w:jc w:val="left"/>
                    <w:rPr>
                      <w:rFonts w:ascii="Arial" w:hAnsi="Arial" w:cs="Arial"/>
                      <w:bCs/>
                      <w:szCs w:val="21"/>
                    </w:rPr>
                  </w:pPr>
                  <w:r>
                    <w:rPr>
                      <w:rFonts w:ascii="Arial" w:hAnsi="Arial" w:cs="Arial"/>
                      <w:szCs w:val="21"/>
                      <w:lang w:val="fr-FR"/>
                    </w:rPr>
                    <w:t>Power:</w:t>
                  </w:r>
                </w:p>
              </w:tc>
              <w:tc>
                <w:tcPr>
                  <w:tcW w:w="4150" w:type="dxa"/>
                  <w:noWrap w:val="0"/>
                  <w:vAlign w:val="center"/>
                </w:tcPr>
                <w:p>
                  <w:pPr>
                    <w:widowControl/>
                    <w:spacing w:line="0" w:lineRule="atLeast"/>
                    <w:jc w:val="left"/>
                    <w:rPr>
                      <w:rFonts w:ascii="Arial" w:hAnsi="Arial" w:cs="Arial"/>
                      <w:szCs w:val="21"/>
                      <w:lang w:val="fr-FR"/>
                    </w:rPr>
                  </w:pPr>
                  <w:r>
                    <w:rPr>
                      <w:rFonts w:ascii="Arial" w:hAnsi="Arial" w:cs="Arial"/>
                      <w:szCs w:val="21"/>
                      <w:lang w:val="fr-FR"/>
                    </w:rPr>
                    <w:t xml:space="preserve">AC220V, 50/60Hz, </w:t>
                  </w:r>
                  <w:r>
                    <w:rPr>
                      <w:rFonts w:hint="eastAsia" w:ascii="Arial" w:hAnsi="Arial" w:cs="Arial"/>
                      <w:szCs w:val="21"/>
                      <w:lang w:val="en-US" w:eastAsia="zh-CN"/>
                    </w:rPr>
                    <w:t>3</w:t>
                  </w:r>
                  <w:r>
                    <w:rPr>
                      <w:rFonts w:ascii="Arial" w:hAnsi="Arial" w:cs="Arial"/>
                      <w:szCs w:val="21"/>
                      <w:lang w:val="fr-FR"/>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35" w:type="dxa"/>
                  <w:noWrap w:val="0"/>
                  <w:vAlign w:val="center"/>
                </w:tcPr>
                <w:p>
                  <w:pPr>
                    <w:spacing w:line="0" w:lineRule="atLeast"/>
                    <w:jc w:val="left"/>
                    <w:rPr>
                      <w:rFonts w:ascii="Arial" w:hAnsi="Arial" w:cs="Arial"/>
                      <w:bCs/>
                      <w:szCs w:val="21"/>
                    </w:rPr>
                  </w:pPr>
                  <w:r>
                    <w:rPr>
                      <w:rFonts w:ascii="Arial" w:hAnsi="Arial" w:cs="Arial"/>
                      <w:szCs w:val="21"/>
                      <w:lang w:val="fr-FR"/>
                    </w:rPr>
                    <w:t>Accuracy:</w:t>
                  </w:r>
                </w:p>
              </w:tc>
              <w:tc>
                <w:tcPr>
                  <w:tcW w:w="3420" w:type="dxa"/>
                  <w:noWrap w:val="0"/>
                  <w:vAlign w:val="center"/>
                </w:tcPr>
                <w:p>
                  <w:pPr>
                    <w:spacing w:line="0" w:lineRule="atLeast"/>
                    <w:rPr>
                      <w:rFonts w:ascii="Arial" w:hAnsi="Arial" w:cs="Arial"/>
                      <w:szCs w:val="21"/>
                    </w:rPr>
                  </w:pPr>
                  <w:r>
                    <w:rPr>
                      <w:rFonts w:hint="eastAsia" w:ascii="宋体" w:hAnsi="宋体" w:cs="Arial"/>
                      <w:szCs w:val="21"/>
                    </w:rPr>
                    <w:t>±</w:t>
                  </w:r>
                  <w:r>
                    <w:rPr>
                      <w:rFonts w:ascii="Arial" w:hAnsi="Arial" w:cs="Arial"/>
                      <w:szCs w:val="21"/>
                      <w:lang w:val="fr-FR"/>
                    </w:rPr>
                    <w:t>0.</w:t>
                  </w:r>
                  <w:r>
                    <w:rPr>
                      <w:rFonts w:hint="eastAsia" w:ascii="Arial" w:hAnsi="Arial" w:cs="Arial"/>
                      <w:szCs w:val="21"/>
                      <w:lang w:val="en-US" w:eastAsia="zh-CN"/>
                    </w:rPr>
                    <w:t>1</w:t>
                  </w:r>
                  <w:r>
                    <w:rPr>
                      <w:rFonts w:ascii="Arial" w:hAnsi="Arial" w:cs="Arial"/>
                      <w:szCs w:val="21"/>
                      <w:lang w:val="fr-FR"/>
                    </w:rPr>
                    <w:t>mm</w:t>
                  </w:r>
                </w:p>
              </w:tc>
              <w:tc>
                <w:tcPr>
                  <w:tcW w:w="1412" w:type="dxa"/>
                  <w:noWrap w:val="0"/>
                  <w:vAlign w:val="center"/>
                </w:tcPr>
                <w:p>
                  <w:pPr>
                    <w:spacing w:line="0" w:lineRule="atLeast"/>
                    <w:jc w:val="left"/>
                    <w:rPr>
                      <w:rFonts w:ascii="Arial" w:hAnsi="Arial" w:cs="Arial"/>
                      <w:bCs/>
                      <w:szCs w:val="21"/>
                    </w:rPr>
                  </w:pPr>
                  <w:r>
                    <w:rPr>
                      <w:rFonts w:ascii="Arial" w:hAnsi="Arial" w:cs="Arial"/>
                      <w:szCs w:val="21"/>
                      <w:lang w:val="fr-FR"/>
                    </w:rPr>
                    <w:t>Application material</w:t>
                  </w:r>
                </w:p>
              </w:tc>
              <w:tc>
                <w:tcPr>
                  <w:tcW w:w="4150" w:type="dxa"/>
                  <w:noWrap w:val="0"/>
                  <w:vAlign w:val="center"/>
                </w:tcPr>
                <w:p>
                  <w:pPr>
                    <w:spacing w:line="0" w:lineRule="atLeast"/>
                    <w:rPr>
                      <w:rFonts w:ascii="Arial" w:hAnsi="Arial" w:cs="Arial"/>
                      <w:szCs w:val="21"/>
                    </w:rPr>
                  </w:pPr>
                  <w:r>
                    <w:rPr>
                      <w:rFonts w:hint="eastAsia" w:ascii="Arial" w:hAnsi="Arial" w:cs="Arial"/>
                      <w:szCs w:val="21"/>
                      <w:lang w:val="fr-FR"/>
                    </w:rPr>
                    <w:t>PVC,</w:t>
                  </w:r>
                  <w:r>
                    <w:rPr>
                      <w:rFonts w:hint="eastAsia" w:ascii="Arial" w:hAnsi="Arial" w:cs="Arial"/>
                      <w:szCs w:val="21"/>
                      <w:lang w:val="en-US" w:eastAsia="zh-CN"/>
                    </w:rPr>
                    <w:t>rPVC,PC,</w:t>
                  </w:r>
                  <w:r>
                    <w:rPr>
                      <w:rFonts w:hint="eastAsia" w:ascii="Arial" w:hAnsi="Arial" w:cs="Arial"/>
                      <w:szCs w:val="21"/>
                      <w:lang w:val="fr-FR"/>
                    </w:rPr>
                    <w:t>PET-G</w:t>
                  </w:r>
                  <w:r>
                    <w:rPr>
                      <w:rFonts w:hint="eastAsia" w:ascii="Arial" w:hAnsi="Arial" w:cs="Arial"/>
                      <w:szCs w:val="21"/>
                      <w:lang w:val="en-US" w:eastAsia="zh-CN"/>
                    </w:rPr>
                    <w:t xml:space="preserve"> etc </w:t>
                  </w:r>
                  <w:r>
                    <w:rPr>
                      <w:rFonts w:hint="eastAsia" w:ascii="Arial" w:hAnsi="Arial" w:cs="Arial"/>
                      <w:szCs w:val="21"/>
                      <w:lang w:val="fr-FR"/>
                    </w:rPr>
                    <w:t>material in the thickness of 0.1</w:t>
                  </w:r>
                  <w:r>
                    <w:rPr>
                      <w:rFonts w:ascii="Arial" w:cs="Arial"/>
                      <w:szCs w:val="21"/>
                    </w:rPr>
                    <w:t>mm</w:t>
                  </w:r>
                  <w:r>
                    <w:rPr>
                      <w:rFonts w:hint="eastAsia" w:ascii="Arial" w:hAnsi="Arial" w:cs="Arial"/>
                      <w:szCs w:val="21"/>
                      <w:lang w:val="fr-FR"/>
                    </w:rPr>
                    <w:t>~0.</w:t>
                  </w:r>
                  <w:r>
                    <w:rPr>
                      <w:rFonts w:hint="eastAsia" w:ascii="Arial" w:hAnsi="Arial" w:cs="Arial"/>
                      <w:szCs w:val="21"/>
                      <w:lang w:val="en-US" w:eastAsia="zh-CN"/>
                    </w:rPr>
                    <w:t>4</w:t>
                  </w:r>
                  <w:r>
                    <w:rPr>
                      <w:rFonts w:hint="eastAsia" w:ascii="Arial" w:hAnsi="Arial" w:cs="Arial"/>
                      <w:szCs w:val="21"/>
                      <w:lang w:val="fr-F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35" w:type="dxa"/>
                  <w:noWrap w:val="0"/>
                  <w:vAlign w:val="center"/>
                </w:tcPr>
                <w:p>
                  <w:pPr>
                    <w:spacing w:line="0" w:lineRule="atLeast"/>
                    <w:jc w:val="left"/>
                    <w:rPr>
                      <w:rFonts w:ascii="Arial" w:hAnsi="Arial" w:cs="Arial"/>
                      <w:bCs/>
                      <w:szCs w:val="21"/>
                    </w:rPr>
                  </w:pPr>
                  <w:r>
                    <w:rPr>
                      <w:rFonts w:ascii="Arial" w:hAnsi="Arial" w:cs="Arial"/>
                      <w:szCs w:val="21"/>
                    </w:rPr>
                    <w:t>Yield</w:t>
                  </w:r>
                </w:p>
              </w:tc>
              <w:tc>
                <w:tcPr>
                  <w:tcW w:w="3420" w:type="dxa"/>
                  <w:noWrap w:val="0"/>
                  <w:vAlign w:val="center"/>
                </w:tcPr>
                <w:p>
                  <w:pPr>
                    <w:widowControl/>
                    <w:spacing w:line="0" w:lineRule="atLeast"/>
                    <w:jc w:val="left"/>
                    <w:rPr>
                      <w:rFonts w:ascii="Arial" w:hAnsi="Arial" w:cs="Arial"/>
                      <w:szCs w:val="21"/>
                    </w:rPr>
                  </w:pPr>
                  <w:r>
                    <w:rPr>
                      <w:rFonts w:ascii="Arial" w:hAnsi="Arial" w:cs="Arial"/>
                      <w:szCs w:val="21"/>
                      <w:lang w:val="fr-FR"/>
                    </w:rPr>
                    <w:t>99.5%</w:t>
                  </w:r>
                </w:p>
              </w:tc>
              <w:tc>
                <w:tcPr>
                  <w:tcW w:w="1412" w:type="dxa"/>
                  <w:noWrap w:val="0"/>
                  <w:vAlign w:val="center"/>
                </w:tcPr>
                <w:p>
                  <w:pPr>
                    <w:spacing w:line="0" w:lineRule="atLeast"/>
                    <w:jc w:val="left"/>
                    <w:rPr>
                      <w:rFonts w:ascii="Arial" w:hAnsi="Arial" w:cs="Arial"/>
                      <w:b/>
                      <w:bCs/>
                      <w:szCs w:val="21"/>
                    </w:rPr>
                  </w:pPr>
                  <w:r>
                    <w:rPr>
                      <w:rFonts w:ascii="Arial" w:hAnsi="Arial" w:cs="Arial"/>
                      <w:b/>
                      <w:bCs/>
                      <w:szCs w:val="21"/>
                    </w:rPr>
                    <w:t>Weight</w:t>
                  </w:r>
                </w:p>
              </w:tc>
              <w:tc>
                <w:tcPr>
                  <w:tcW w:w="4150" w:type="dxa"/>
                  <w:noWrap w:val="0"/>
                  <w:vAlign w:val="center"/>
                </w:tcPr>
                <w:p>
                  <w:pPr>
                    <w:spacing w:line="0" w:lineRule="atLeast"/>
                    <w:rPr>
                      <w:rFonts w:ascii="Arial" w:hAnsi="Arial" w:cs="Arial"/>
                      <w:b/>
                      <w:bCs/>
                      <w:szCs w:val="21"/>
                    </w:rPr>
                  </w:pPr>
                  <w:r>
                    <w:rPr>
                      <w:rFonts w:hint="eastAsia" w:ascii="Arial" w:hAnsi="Arial" w:cs="Arial"/>
                      <w:b/>
                      <w:bCs/>
                      <w:szCs w:val="21"/>
                      <w:lang w:val="en-US" w:eastAsia="zh-CN"/>
                    </w:rPr>
                    <w:t>13</w:t>
                  </w:r>
                  <w:r>
                    <w:rPr>
                      <w:rFonts w:ascii="Arial" w:hAnsi="Arial" w:cs="Arial"/>
                      <w:b/>
                      <w:bCs/>
                      <w:szCs w:val="21"/>
                    </w:rPr>
                    <w:t>00</w:t>
                  </w:r>
                  <w:r>
                    <w:rPr>
                      <w:rFonts w:hint="eastAsia" w:ascii="Arial" w:hAnsi="Arial" w:cs="Arial"/>
                      <w:b/>
                      <w:bCs/>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pPr>
                    <w:spacing w:line="0" w:lineRule="atLeast"/>
                    <w:jc w:val="left"/>
                    <w:rPr>
                      <w:rFonts w:ascii="Arial" w:hAnsi="Arial" w:cs="Arial"/>
                      <w:bCs/>
                      <w:szCs w:val="21"/>
                    </w:rPr>
                  </w:pPr>
                  <w:r>
                    <w:rPr>
                      <w:rFonts w:hint="eastAsia" w:ascii="Arial" w:hAnsi="Arial" w:cs="Arial"/>
                      <w:szCs w:val="21"/>
                      <w:lang w:val="fr-FR"/>
                    </w:rPr>
                    <w:t>Annenta</w:t>
                  </w:r>
                </w:p>
              </w:tc>
              <w:tc>
                <w:tcPr>
                  <w:tcW w:w="3420" w:type="dxa"/>
                  <w:noWrap w:val="0"/>
                  <w:vAlign w:val="center"/>
                </w:tcPr>
                <w:p>
                  <w:pPr>
                    <w:spacing w:line="0" w:lineRule="atLeast"/>
                    <w:rPr>
                      <w:rFonts w:ascii="Arial" w:hAnsi="Arial" w:cs="Arial"/>
                      <w:szCs w:val="21"/>
                    </w:rPr>
                  </w:pPr>
                  <w:r>
                    <w:rPr>
                      <w:rFonts w:ascii="Arial" w:hAnsi="Arial" w:cs="Arial"/>
                      <w:szCs w:val="21"/>
                    </w:rPr>
                    <w:t>Φ0.</w:t>
                  </w:r>
                  <w:r>
                    <w:rPr>
                      <w:rFonts w:hint="eastAsia" w:ascii="Arial" w:hAnsi="Arial" w:cs="Arial"/>
                      <w:szCs w:val="21"/>
                      <w:lang w:val="en-US" w:eastAsia="zh-CN"/>
                    </w:rPr>
                    <w:t>08</w:t>
                  </w:r>
                  <w:r>
                    <w:rPr>
                      <w:rFonts w:ascii="Arial" w:hAnsi="Arial" w:cs="Arial"/>
                      <w:szCs w:val="21"/>
                    </w:rPr>
                    <w:t>mm</w:t>
                  </w:r>
                  <w:r>
                    <w:rPr>
                      <w:rFonts w:hint="eastAsia" w:ascii="Arial" w:hAnsi="Arial" w:cs="Arial"/>
                      <w:szCs w:val="21"/>
                    </w:rPr>
                    <w:t>~</w:t>
                  </w:r>
                  <w:r>
                    <w:rPr>
                      <w:rFonts w:ascii="Arial" w:hAnsi="Arial" w:cs="Arial"/>
                      <w:szCs w:val="21"/>
                    </w:rPr>
                    <w:t>0.15m</w:t>
                  </w:r>
                  <w:r>
                    <w:rPr>
                      <w:rFonts w:hint="eastAsia" w:ascii="Arial" w:hAnsi="Arial" w:cs="Arial"/>
                      <w:szCs w:val="21"/>
                      <w:lang w:val="fr-FR"/>
                    </w:rPr>
                    <w:t>m</w:t>
                  </w:r>
                </w:p>
              </w:tc>
              <w:tc>
                <w:tcPr>
                  <w:tcW w:w="1412" w:type="dxa"/>
                  <w:noWrap w:val="0"/>
                  <w:vAlign w:val="center"/>
                </w:tcPr>
                <w:p>
                  <w:pPr>
                    <w:spacing w:line="0" w:lineRule="atLeast"/>
                    <w:jc w:val="left"/>
                    <w:rPr>
                      <w:rFonts w:ascii="Arial" w:hAnsi="Arial" w:cs="Arial"/>
                      <w:bCs/>
                      <w:szCs w:val="21"/>
                    </w:rPr>
                  </w:pPr>
                  <w:r>
                    <w:rPr>
                      <w:rFonts w:hint="eastAsia" w:ascii="Arial" w:hAnsi="Arial"/>
                      <w:szCs w:val="21"/>
                    </w:rPr>
                    <w:t xml:space="preserve">Compressed </w:t>
                  </w:r>
                  <w:r>
                    <w:rPr>
                      <w:rFonts w:ascii="Arial" w:hAnsi="Arial"/>
                      <w:szCs w:val="21"/>
                    </w:rPr>
                    <w:t>Air</w:t>
                  </w:r>
                </w:p>
              </w:tc>
              <w:tc>
                <w:tcPr>
                  <w:tcW w:w="4150" w:type="dxa"/>
                  <w:noWrap w:val="0"/>
                  <w:vAlign w:val="center"/>
                </w:tcPr>
                <w:p>
                  <w:pPr>
                    <w:spacing w:line="0" w:lineRule="atLeast"/>
                    <w:rPr>
                      <w:rFonts w:ascii="Arial" w:hAnsi="Arial" w:cs="Arial"/>
                      <w:szCs w:val="21"/>
                    </w:rPr>
                  </w:pPr>
                  <w:r>
                    <w:rPr>
                      <w:rFonts w:ascii="Arial" w:hAnsi="Arial"/>
                      <w:szCs w:val="21"/>
                    </w:rPr>
                    <w:t>6kg/cm</w:t>
                  </w:r>
                  <w:r>
                    <w:rPr>
                      <w:rFonts w:ascii="Arial" w:hAnsi="Arial"/>
                      <w:szCs w:val="21"/>
                      <w:vertAlign w:val="superscript"/>
                    </w:rPr>
                    <w:t>2</w:t>
                  </w:r>
                  <w:r>
                    <w:rPr>
                      <w:rFonts w:ascii="Arial" w:hAnsi="Arial"/>
                      <w:szCs w:val="21"/>
                    </w:rPr>
                    <w:t>,</w:t>
                  </w:r>
                  <w:r>
                    <w:rPr>
                      <w:rFonts w:hint="eastAsia" w:ascii="Arial" w:hAnsi="Arial"/>
                      <w:szCs w:val="21"/>
                    </w:rPr>
                    <w:t xml:space="preserve"> </w:t>
                  </w:r>
                  <w:r>
                    <w:rPr>
                      <w:rFonts w:ascii="Arial" w:hAnsi="Arial"/>
                      <w:szCs w:val="21"/>
                    </w:rPr>
                    <w:t>clean, dry and oil-free.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pPr>
                    <w:spacing w:line="0" w:lineRule="atLeast"/>
                    <w:jc w:val="left"/>
                    <w:rPr>
                      <w:rFonts w:ascii="Arial" w:hAnsi="Arial" w:cs="Arial"/>
                      <w:bCs/>
                      <w:szCs w:val="21"/>
                    </w:rPr>
                  </w:pPr>
                  <w:r>
                    <w:rPr>
                      <w:rFonts w:ascii="Arial" w:hAnsi="Arial" w:cs="Arial"/>
                      <w:color w:val="000000"/>
                      <w:szCs w:val="21"/>
                    </w:rPr>
                    <w:t>Dimension</w:t>
                  </w:r>
                </w:p>
              </w:tc>
              <w:tc>
                <w:tcPr>
                  <w:tcW w:w="3420" w:type="dxa"/>
                  <w:noWrap w:val="0"/>
                  <w:vAlign w:val="center"/>
                </w:tcPr>
                <w:p>
                  <w:pPr>
                    <w:spacing w:line="0" w:lineRule="atLeast"/>
                    <w:rPr>
                      <w:rFonts w:ascii="Arial" w:hAnsi="Arial" w:cs="Arial"/>
                      <w:szCs w:val="21"/>
                    </w:rPr>
                  </w:pPr>
                  <w:r>
                    <w:rPr>
                      <w:rFonts w:hint="eastAsia" w:ascii="Arial" w:hAnsi="Arial" w:cs="Arial"/>
                      <w:b/>
                      <w:bCs/>
                      <w:szCs w:val="21"/>
                    </w:rPr>
                    <w:t xml:space="preserve">L1880×W1870×H2000mm   </w:t>
                  </w:r>
                </w:p>
              </w:tc>
              <w:tc>
                <w:tcPr>
                  <w:tcW w:w="1412" w:type="dxa"/>
                  <w:noWrap w:val="0"/>
                  <w:vAlign w:val="center"/>
                </w:tcPr>
                <w:p>
                  <w:pPr>
                    <w:spacing w:line="0" w:lineRule="atLeast"/>
                    <w:jc w:val="left"/>
                    <w:rPr>
                      <w:rFonts w:ascii="Arial" w:hAnsi="Arial" w:cs="Arial"/>
                      <w:bCs/>
                      <w:szCs w:val="21"/>
                    </w:rPr>
                  </w:pPr>
                  <w:r>
                    <w:rPr>
                      <w:rFonts w:ascii="Arial" w:hAnsi="Arial" w:cs="Arial"/>
                      <w:szCs w:val="21"/>
                    </w:rPr>
                    <w:t>Environment</w:t>
                  </w:r>
                </w:p>
              </w:tc>
              <w:tc>
                <w:tcPr>
                  <w:tcW w:w="4150" w:type="dxa"/>
                  <w:noWrap w:val="0"/>
                  <w:vAlign w:val="center"/>
                </w:tcPr>
                <w:p>
                  <w:pPr>
                    <w:spacing w:line="0" w:lineRule="atLeast"/>
                    <w:rPr>
                      <w:rFonts w:ascii="Arial" w:hAnsi="Arial" w:cs="Arial"/>
                      <w:szCs w:val="21"/>
                    </w:rPr>
                  </w:pPr>
                  <w:r>
                    <w:rPr>
                      <w:rFonts w:ascii="Arial" w:hAnsi="Arial" w:cs="Arial"/>
                      <w:szCs w:val="21"/>
                    </w:rPr>
                    <w:t>Constant temperature 22</w:t>
                  </w:r>
                  <w:r>
                    <w:rPr>
                      <w:rFonts w:ascii="Arial" w:hAnsi="宋体" w:cs="Arial"/>
                      <w:szCs w:val="21"/>
                    </w:rPr>
                    <w:t>℃</w:t>
                  </w:r>
                  <w:r>
                    <w:rPr>
                      <w:rFonts w:ascii="Arial" w:hAnsi="Arial" w:cs="Arial"/>
                      <w:szCs w:val="21"/>
                    </w:rPr>
                    <w:t>,</w:t>
                  </w:r>
                  <w:r>
                    <w:rPr>
                      <w:rFonts w:hint="eastAsia" w:ascii="Arial" w:hAnsi="Arial" w:cs="Arial"/>
                      <w:szCs w:val="21"/>
                    </w:rPr>
                    <w:t xml:space="preserve"> </w:t>
                  </w:r>
                  <w:r>
                    <w:rPr>
                      <w:rFonts w:ascii="Arial" w:hAnsi="Arial" w:cs="Arial"/>
                      <w:szCs w:val="21"/>
                    </w:rPr>
                    <w:t>±3</w:t>
                  </w:r>
                  <w:r>
                    <w:rPr>
                      <w:rFonts w:ascii="Arial" w:hAnsi="宋体" w:cs="Arial"/>
                      <w:szCs w:val="21"/>
                    </w:rPr>
                    <w:t>℃</w:t>
                  </w:r>
                  <w:r>
                    <w:rPr>
                      <w:rFonts w:ascii="Arial" w:hAnsi="Arial" w:cs="Arial"/>
                      <w:szCs w:val="21"/>
                    </w:rPr>
                    <w:t>, dry and dust free.</w:t>
                  </w:r>
                </w:p>
              </w:tc>
            </w:tr>
          </w:tbl>
          <w:p>
            <w:pPr>
              <w:rPr>
                <w:rFonts w:hint="eastAsia" w:ascii="Arial" w:hAnsi="Arial" w:cs="Arial"/>
                <w:b/>
                <w:color w:val="0000FF"/>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33" w:hRule="atLeast"/>
          <w:jc w:val="center"/>
        </w:trPr>
        <w:tc>
          <w:tcPr>
            <w:tcW w:w="5685" w:type="dxa"/>
            <w:noWrap w:val="0"/>
            <w:vAlign w:val="top"/>
          </w:tcPr>
          <w:p>
            <w:pPr>
              <w:rPr>
                <w:rFonts w:hint="eastAsia" w:ascii="Arial" w:hAnsi="Arial" w:cs="Arial"/>
                <w:b/>
                <w:color w:val="0000FF"/>
                <w:sz w:val="24"/>
              </w:rPr>
            </w:pPr>
          </w:p>
          <w:p>
            <w:pPr>
              <w:rPr>
                <w:rFonts w:hint="eastAsia" w:ascii="Arial" w:hAnsi="Arial" w:cs="Arial"/>
                <w:b/>
                <w:color w:val="0000FF"/>
                <w:sz w:val="24"/>
              </w:rPr>
            </w:pPr>
            <w:r>
              <w:rPr>
                <w:rFonts w:hint="eastAsia" w:ascii="Arial" w:hAnsi="Arial" w:cs="Arial"/>
                <w:b/>
                <w:color w:val="0000FF"/>
                <w:sz w:val="24"/>
              </w:rPr>
              <w:t>名称：</w:t>
            </w:r>
            <w:r>
              <w:rPr>
                <w:rFonts w:hint="eastAsia" w:ascii="Arial" w:hAnsi="Arial" w:cs="Arial"/>
                <w:b/>
                <w:sz w:val="24"/>
              </w:rPr>
              <w:t>全自动高速天线植入机</w:t>
            </w:r>
          </w:p>
          <w:p>
            <w:pPr>
              <w:rPr>
                <w:rFonts w:hint="eastAsia" w:ascii="Arial" w:hAnsi="Arial" w:cs="Arial"/>
                <w:b/>
                <w:color w:val="0000FF"/>
                <w:sz w:val="24"/>
                <w:szCs w:val="18"/>
              </w:rPr>
            </w:pPr>
            <w:r>
              <w:rPr>
                <w:rFonts w:hint="eastAsia" w:ascii="Arial" w:hAnsi="Arial" w:cs="Arial"/>
                <w:b/>
                <w:color w:val="0000FF"/>
                <w:sz w:val="24"/>
              </w:rPr>
              <w:t>型号：</w:t>
            </w:r>
            <w:r>
              <w:rPr>
                <w:rFonts w:hint="eastAsia" w:ascii="Arial" w:hAnsi="Arial" w:cs="Arial"/>
                <w:b/>
                <w:sz w:val="24"/>
              </w:rPr>
              <w:t>AEM-3000</w:t>
            </w:r>
          </w:p>
          <w:p>
            <w:pPr>
              <w:spacing w:line="0" w:lineRule="atLeast"/>
              <w:rPr>
                <w:rFonts w:hint="eastAsia" w:ascii="Arial" w:hAnsi="Arial" w:cs="Arial"/>
                <w:b/>
                <w:color w:val="0000FF"/>
                <w:sz w:val="18"/>
                <w:szCs w:val="18"/>
              </w:rPr>
            </w:pPr>
          </w:p>
          <w:p>
            <w:pPr>
              <w:spacing w:line="0" w:lineRule="atLeast"/>
              <w:rPr>
                <w:rFonts w:hint="eastAsia" w:ascii="Arial" w:hAnsi="Arial" w:cs="Arial"/>
                <w:b/>
                <w:color w:val="0000FF"/>
                <w:sz w:val="18"/>
                <w:szCs w:val="18"/>
              </w:rPr>
            </w:pPr>
          </w:p>
          <w:p>
            <w:pPr>
              <w:spacing w:line="0" w:lineRule="atLeast"/>
              <w:rPr>
                <w:rFonts w:hint="eastAsia" w:ascii="Arial" w:hAnsi="Arial" w:cs="Arial"/>
                <w:b/>
                <w:color w:val="0000FF"/>
                <w:szCs w:val="21"/>
              </w:rPr>
            </w:pPr>
            <w:r>
              <w:rPr>
                <w:rFonts w:hint="eastAsia" w:ascii="Arial" w:hAnsi="Arial" w:cs="Arial"/>
                <w:b/>
                <w:color w:val="0000FF"/>
                <w:szCs w:val="21"/>
              </w:rPr>
              <w:t>用途：</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采用PC程序控制，宽大液晶屏显示</w:t>
            </w:r>
            <w:bookmarkStart w:id="0" w:name="_GoBack"/>
            <w:bookmarkEnd w:id="0"/>
            <w:r>
              <w:rPr>
                <w:rFonts w:hint="eastAsia" w:ascii="宋体" w:hAnsi="宋体" w:eastAsia="宋体" w:cs="宋体"/>
                <w:sz w:val="24"/>
                <w:szCs w:val="24"/>
              </w:rPr>
              <w:t>及操作。</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先由专用的PC软件绘图、编好路径。再由双轴控制卡驱动X、Y双轴伺服系统根据预先编好的路径自动进行移动埋线。</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埋线采用</w:t>
            </w:r>
            <w:r>
              <w:rPr>
                <w:rFonts w:hint="eastAsia" w:ascii="宋体" w:hAnsi="宋体" w:eastAsia="宋体" w:cs="宋体"/>
                <w:sz w:val="24"/>
                <w:szCs w:val="24"/>
                <w:lang w:eastAsia="zh-CN"/>
              </w:rPr>
              <w:t>先进</w:t>
            </w:r>
            <w:r>
              <w:rPr>
                <w:rFonts w:hint="eastAsia" w:ascii="宋体" w:hAnsi="宋体" w:eastAsia="宋体" w:cs="宋体"/>
                <w:sz w:val="24"/>
                <w:szCs w:val="24"/>
              </w:rPr>
              <w:t>超声波技术埋线，整个过程程序控制全自动运行，操作简便，运行稳定可靠。</w:t>
            </w:r>
          </w:p>
          <w:p>
            <w:pPr>
              <w:numPr>
                <w:ilvl w:val="0"/>
                <w:numId w:val="1"/>
              </w:numPr>
              <w:ind w:left="425" w:leftChars="0" w:hanging="425" w:firstLineChars="0"/>
              <w:rPr>
                <w:rFonts w:hint="eastAsia" w:ascii="宋体" w:hAnsi="宋体" w:eastAsia="宋体" w:cs="宋体"/>
                <w:kern w:val="0"/>
                <w:sz w:val="24"/>
                <w:szCs w:val="24"/>
              </w:rPr>
            </w:pPr>
            <w:r>
              <w:rPr>
                <w:rFonts w:hint="eastAsia" w:ascii="宋体" w:hAnsi="宋体" w:eastAsia="宋体" w:cs="宋体"/>
                <w:sz w:val="24"/>
                <w:szCs w:val="24"/>
              </w:rPr>
              <w:t>板面大小可灵活选用。</w:t>
            </w:r>
          </w:p>
          <w:p>
            <w:pPr>
              <w:widowControl/>
              <w:numPr>
                <w:ilvl w:val="0"/>
                <w:numId w:val="0"/>
              </w:numPr>
              <w:jc w:val="left"/>
              <w:rPr>
                <w:rFonts w:hint="eastAsia"/>
              </w:rPr>
            </w:pPr>
          </w:p>
        </w:tc>
        <w:tc>
          <w:tcPr>
            <w:tcW w:w="5138" w:type="dxa"/>
            <w:gridSpan w:val="2"/>
            <w:noWrap w:val="0"/>
            <w:vAlign w:val="top"/>
          </w:tcPr>
          <w:p>
            <w:pPr>
              <w:tabs>
                <w:tab w:val="left" w:pos="443"/>
              </w:tabs>
              <w:rPr>
                <w:rFonts w:hint="eastAsia" w:ascii="Arial" w:hAnsi="Arial" w:eastAsia="宋体" w:cs="Arial"/>
                <w:b/>
                <w:color w:val="0000FF"/>
                <w:sz w:val="32"/>
                <w:szCs w:val="32"/>
                <w:lang w:eastAsia="zh-CN"/>
              </w:rPr>
            </w:pPr>
            <w:r>
              <w:rPr>
                <w:rFonts w:hint="eastAsia" w:ascii="Arial" w:hAnsi="Arial" w:cs="Arial" w:eastAsiaTheme="minorEastAsia"/>
                <w:b/>
                <w:color w:val="0000FF"/>
                <w:sz w:val="32"/>
                <w:szCs w:val="32"/>
                <w:lang w:eastAsia="zh-CN"/>
              </w:rPr>
              <w:drawing>
                <wp:inline distT="0" distB="0" distL="114300" distR="114300">
                  <wp:extent cx="3122295" cy="2346325"/>
                  <wp:effectExtent l="0" t="0" r="1905" b="15875"/>
                  <wp:docPr id="9" name="图片 9" descr="894014012ad61efe9461c4449059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94014012ad61efe9461c4449059f1f"/>
                          <pic:cNvPicPr>
                            <a:picLocks noChangeAspect="1"/>
                          </pic:cNvPicPr>
                        </pic:nvPicPr>
                        <pic:blipFill>
                          <a:blip r:embed="rId5"/>
                          <a:stretch>
                            <a:fillRect/>
                          </a:stretch>
                        </pic:blipFill>
                        <pic:spPr>
                          <a:xfrm>
                            <a:off x="0" y="0"/>
                            <a:ext cx="3122295" cy="2346325"/>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79" w:hRule="atLeast"/>
          <w:jc w:val="center"/>
        </w:trPr>
        <w:tc>
          <w:tcPr>
            <w:tcW w:w="10823" w:type="dxa"/>
            <w:gridSpan w:val="3"/>
            <w:noWrap w:val="0"/>
            <w:vAlign w:val="top"/>
          </w:tcPr>
          <w:p>
            <w:pPr>
              <w:spacing w:line="0" w:lineRule="atLeast"/>
              <w:rPr>
                <w:rFonts w:hint="eastAsia" w:ascii="Arial" w:hAnsi="Arial" w:cs="Arial"/>
                <w:b/>
                <w:color w:val="0000FF"/>
                <w:sz w:val="18"/>
                <w:szCs w:val="18"/>
              </w:rPr>
            </w:pPr>
          </w:p>
          <w:p>
            <w:pPr>
              <w:rPr>
                <w:rFonts w:hint="eastAsia" w:ascii="Arial" w:hAnsi="Arial" w:cs="Arial"/>
                <w:szCs w:val="21"/>
              </w:rPr>
            </w:pPr>
            <w:r>
              <w:rPr>
                <w:rFonts w:hint="eastAsia" w:ascii="Arial" w:hAnsi="Arial" w:cs="Arial"/>
                <w:b/>
                <w:color w:val="0000FF"/>
                <w:sz w:val="24"/>
              </w:rPr>
              <w:t>功能及特性：</w:t>
            </w:r>
          </w:p>
          <w:p>
            <w:pPr>
              <w:numPr>
                <w:ilvl w:val="0"/>
                <w:numId w:val="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真空吸气台板吸住物料埋线，有效的保证了天线埋线的准确，平整。</w:t>
            </w:r>
          </w:p>
          <w:p>
            <w:pPr>
              <w:numPr>
                <w:ilvl w:val="0"/>
                <w:numId w:val="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采用PC程序控制，专用的PC绘图处理软件编制埋线路径。需要加工不同版面天线层及不同形状的天线时，只需用软件绘制出需要的图形并转换成加路径即可，整个操作简单、直观又方便，埋线样式灵活多样。</w:t>
            </w:r>
          </w:p>
          <w:p>
            <w:pPr>
              <w:numPr>
                <w:ilvl w:val="0"/>
                <w:numId w:val="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两组真空加工台板自动循环切换工作，换料无需停机，生产效率高，埋线准确、平整。</w:t>
            </w:r>
          </w:p>
          <w:p>
            <w:pPr>
              <w:numPr>
                <w:ilvl w:val="0"/>
                <w:numId w:val="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大面板加工板，物料版面有3</w:t>
            </w:r>
            <w:r>
              <w:rPr>
                <w:rFonts w:hint="eastAsia" w:ascii="宋体" w:hAnsi="宋体" w:eastAsia="宋体" w:cs="宋体"/>
                <w:sz w:val="24"/>
                <w:szCs w:val="24"/>
                <w:lang w:val="en-US" w:eastAsia="zh-CN"/>
              </w:rPr>
              <w:t>*</w:t>
            </w:r>
            <w:r>
              <w:rPr>
                <w:rFonts w:hint="eastAsia" w:ascii="宋体" w:hAnsi="宋体" w:eastAsia="宋体" w:cs="宋体"/>
                <w:sz w:val="24"/>
                <w:szCs w:val="24"/>
              </w:rPr>
              <w:t>8、4</w:t>
            </w:r>
            <w:r>
              <w:rPr>
                <w:rFonts w:hint="eastAsia" w:ascii="宋体" w:hAnsi="宋体" w:eastAsia="宋体" w:cs="宋体"/>
                <w:sz w:val="24"/>
                <w:szCs w:val="24"/>
                <w:lang w:val="en-US" w:eastAsia="zh-CN"/>
              </w:rPr>
              <w:t>*</w:t>
            </w:r>
            <w:r>
              <w:rPr>
                <w:rFonts w:hint="eastAsia" w:ascii="宋体" w:hAnsi="宋体" w:eastAsia="宋体" w:cs="宋体"/>
                <w:sz w:val="24"/>
                <w:szCs w:val="24"/>
              </w:rPr>
              <w:t>8、5</w:t>
            </w:r>
            <w:r>
              <w:rPr>
                <w:rFonts w:hint="eastAsia" w:ascii="宋体" w:hAnsi="宋体" w:eastAsia="宋体" w:cs="宋体"/>
                <w:sz w:val="24"/>
                <w:szCs w:val="24"/>
                <w:lang w:val="en-US" w:eastAsia="zh-CN"/>
              </w:rPr>
              <w:t>*</w:t>
            </w:r>
            <w:r>
              <w:rPr>
                <w:rFonts w:hint="eastAsia" w:ascii="宋体" w:hAnsi="宋体" w:eastAsia="宋体" w:cs="宋体"/>
                <w:sz w:val="24"/>
                <w:szCs w:val="24"/>
              </w:rPr>
              <w:t>5、4</w:t>
            </w:r>
            <w:r>
              <w:rPr>
                <w:rFonts w:hint="eastAsia" w:ascii="宋体" w:hAnsi="宋体" w:eastAsia="宋体" w:cs="宋体"/>
                <w:sz w:val="24"/>
                <w:szCs w:val="24"/>
                <w:lang w:val="en-US" w:eastAsia="zh-CN"/>
              </w:rPr>
              <w:t>*</w:t>
            </w:r>
            <w:r>
              <w:rPr>
                <w:rFonts w:hint="eastAsia" w:ascii="宋体" w:hAnsi="宋体" w:eastAsia="宋体" w:cs="宋体"/>
                <w:sz w:val="24"/>
                <w:szCs w:val="24"/>
              </w:rPr>
              <w:t>10</w:t>
            </w:r>
            <w:r>
              <w:rPr>
                <w:rFonts w:hint="eastAsia" w:ascii="宋体" w:hAnsi="宋体" w:eastAsia="宋体" w:cs="宋体"/>
                <w:sz w:val="24"/>
                <w:szCs w:val="24"/>
                <w:lang w:eastAsia="zh-CN"/>
              </w:rPr>
              <w:t>等，可</w:t>
            </w:r>
            <w:r>
              <w:rPr>
                <w:rFonts w:hint="eastAsia" w:ascii="宋体" w:hAnsi="宋体" w:eastAsia="宋体" w:cs="宋体"/>
                <w:sz w:val="24"/>
                <w:szCs w:val="24"/>
              </w:rPr>
              <w:t>灵活选用。</w:t>
            </w:r>
          </w:p>
          <w:p>
            <w:pPr>
              <w:numPr>
                <w:ilvl w:val="0"/>
                <w:numId w:val="2"/>
              </w:numPr>
              <w:ind w:left="425" w:leftChars="0" w:hanging="425" w:firstLineChars="0"/>
              <w:rPr>
                <w:rFonts w:hint="eastAsia" w:ascii="Arial" w:hAnsi="Arial" w:cs="Arial"/>
                <w:sz w:val="18"/>
                <w:szCs w:val="18"/>
              </w:rPr>
            </w:pPr>
            <w:r>
              <w:rPr>
                <w:rFonts w:hint="eastAsia" w:ascii="宋体" w:hAnsi="宋体" w:eastAsia="宋体" w:cs="宋体"/>
                <w:sz w:val="24"/>
                <w:szCs w:val="24"/>
              </w:rPr>
              <w:t>每一组天线埋线组为各自独立的单元，既可以同时工作，也可以选择其中的一到多组同时工作，灵活性高。</w:t>
            </w:r>
          </w:p>
          <w:p>
            <w:pPr>
              <w:numPr>
                <w:ilvl w:val="0"/>
                <w:numId w:val="2"/>
              </w:numPr>
              <w:ind w:left="425" w:leftChars="0" w:hanging="425" w:firstLineChars="0"/>
              <w:rPr>
                <w:rFonts w:hint="eastAsia" w:ascii="Arial" w:hAnsi="Arial" w:cs="Arial"/>
                <w:sz w:val="18"/>
                <w:szCs w:val="18"/>
              </w:rPr>
            </w:pPr>
            <w:r>
              <w:rPr>
                <w:rFonts w:hint="eastAsia" w:ascii="宋体" w:hAnsi="宋体" w:eastAsia="宋体" w:cs="宋体"/>
                <w:sz w:val="24"/>
                <w:szCs w:val="24"/>
              </w:rPr>
              <w:t>采用伺服电机Z轴上下，，调节方便稳定性强</w:t>
            </w:r>
          </w:p>
          <w:p>
            <w:pPr>
              <w:numPr>
                <w:ilvl w:val="0"/>
                <w:numId w:val="2"/>
              </w:numPr>
              <w:ind w:left="425" w:leftChars="0" w:hanging="425" w:firstLineChars="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可选项：兼容6KG和1KG线轴。</w:t>
            </w:r>
          </w:p>
          <w:p>
            <w:pPr>
              <w:numPr>
                <w:ilvl w:val="0"/>
                <w:numId w:val="2"/>
              </w:numPr>
              <w:ind w:left="425" w:leftChars="0" w:hanging="425" w:firstLineChars="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可选项：断线检测装置，生产过程如有断线，可实际停机报警。</w:t>
            </w:r>
          </w:p>
          <w:p>
            <w:pPr>
              <w:numPr>
                <w:ilvl w:val="0"/>
                <w:numId w:val="2"/>
              </w:numPr>
              <w:ind w:left="425" w:leftChars="0" w:hanging="425" w:firstLineChars="0"/>
              <w:rPr>
                <w:rFonts w:hint="eastAsia" w:ascii="Arial" w:hAnsi="Arial" w:cs="Arial"/>
                <w:sz w:val="18"/>
                <w:szCs w:val="18"/>
              </w:rPr>
            </w:pPr>
            <w:r>
              <w:rPr>
                <w:rFonts w:hint="eastAsia" w:ascii="宋体" w:hAnsi="宋体" w:eastAsia="宋体" w:cs="宋体"/>
                <w:color w:val="FF0000"/>
                <w:sz w:val="24"/>
                <w:szCs w:val="24"/>
                <w:lang w:val="en-US" w:eastAsia="zh-CN"/>
              </w:rPr>
              <w:t>可升级成1拖4全自动生产线，不需操作人员。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47" w:hRule="atLeast"/>
          <w:jc w:val="center"/>
        </w:trPr>
        <w:tc>
          <w:tcPr>
            <w:tcW w:w="10823" w:type="dxa"/>
            <w:gridSpan w:val="3"/>
            <w:noWrap w:val="0"/>
            <w:vAlign w:val="top"/>
          </w:tcPr>
          <w:p>
            <w:pPr>
              <w:spacing w:line="0" w:lineRule="atLeast"/>
              <w:rPr>
                <w:rFonts w:hint="eastAsia" w:ascii="Arial" w:hAnsi="Arial" w:cs="Arial"/>
                <w:b/>
                <w:color w:val="0000FF"/>
                <w:sz w:val="18"/>
                <w:szCs w:val="18"/>
              </w:rPr>
            </w:pPr>
          </w:p>
          <w:p>
            <w:pPr>
              <w:rPr>
                <w:rFonts w:hint="eastAsia" w:ascii="Arial" w:hAnsi="Arial" w:cs="Arial"/>
                <w:b/>
                <w:color w:val="0000FF"/>
                <w:sz w:val="24"/>
              </w:rPr>
            </w:pPr>
            <w:r>
              <w:rPr>
                <w:rFonts w:hint="eastAsia" w:ascii="Arial" w:hAnsi="Arial" w:cs="Arial"/>
                <w:b/>
                <w:color w:val="0000FF"/>
                <w:sz w:val="24"/>
              </w:rPr>
              <w:t>技术规格：</w:t>
            </w:r>
          </w:p>
          <w:p>
            <w:pPr>
              <w:spacing w:line="0" w:lineRule="atLeast"/>
              <w:rPr>
                <w:rFonts w:hint="eastAsia" w:ascii="Arial" w:hAnsi="Arial" w:cs="Arial"/>
                <w:b/>
                <w:color w:val="0000FF"/>
                <w:szCs w:val="21"/>
              </w:rPr>
            </w:pPr>
          </w:p>
          <w:tbl>
            <w:tblPr>
              <w:tblStyle w:val="5"/>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420"/>
              <w:gridCol w:w="1412"/>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35" w:type="dxa"/>
                  <w:noWrap w:val="0"/>
                  <w:vAlign w:val="center"/>
                </w:tcPr>
                <w:p>
                  <w:pPr>
                    <w:spacing w:line="0" w:lineRule="atLeast"/>
                    <w:jc w:val="center"/>
                    <w:rPr>
                      <w:rFonts w:ascii="Arial" w:hAnsi="Arial" w:cs="Arial"/>
                      <w:b/>
                      <w:bCs/>
                      <w:szCs w:val="21"/>
                    </w:rPr>
                  </w:pPr>
                  <w:r>
                    <w:rPr>
                      <w:rFonts w:hint="eastAsia" w:ascii="Arial" w:hAnsi="Arial" w:cs="Arial"/>
                      <w:b/>
                      <w:bCs/>
                      <w:szCs w:val="21"/>
                    </w:rPr>
                    <w:t>类  别</w:t>
                  </w:r>
                </w:p>
              </w:tc>
              <w:tc>
                <w:tcPr>
                  <w:tcW w:w="3420" w:type="dxa"/>
                  <w:noWrap w:val="0"/>
                  <w:vAlign w:val="center"/>
                </w:tcPr>
                <w:p>
                  <w:pPr>
                    <w:spacing w:line="0" w:lineRule="atLeast"/>
                    <w:jc w:val="center"/>
                    <w:rPr>
                      <w:rFonts w:ascii="Arial" w:hAnsi="Arial" w:cs="Arial"/>
                      <w:b/>
                      <w:bCs/>
                      <w:szCs w:val="21"/>
                    </w:rPr>
                  </w:pPr>
                  <w:r>
                    <w:rPr>
                      <w:rFonts w:hint="eastAsia" w:ascii="Arial" w:hAnsi="Arial" w:cs="Arial"/>
                      <w:b/>
                      <w:bCs/>
                      <w:szCs w:val="21"/>
                    </w:rPr>
                    <w:t>内容描述</w:t>
                  </w:r>
                </w:p>
              </w:tc>
              <w:tc>
                <w:tcPr>
                  <w:tcW w:w="1412" w:type="dxa"/>
                  <w:noWrap w:val="0"/>
                  <w:vAlign w:val="center"/>
                </w:tcPr>
                <w:p>
                  <w:pPr>
                    <w:spacing w:line="0" w:lineRule="atLeast"/>
                    <w:jc w:val="center"/>
                    <w:rPr>
                      <w:rFonts w:ascii="Arial" w:hAnsi="Arial" w:cs="Arial"/>
                      <w:b/>
                      <w:bCs/>
                      <w:szCs w:val="21"/>
                    </w:rPr>
                  </w:pPr>
                  <w:r>
                    <w:rPr>
                      <w:rFonts w:hint="eastAsia" w:ascii="Arial" w:hAnsi="Arial" w:cs="Arial"/>
                      <w:b/>
                      <w:bCs/>
                      <w:szCs w:val="21"/>
                    </w:rPr>
                    <w:t>类  别</w:t>
                  </w:r>
                </w:p>
              </w:tc>
              <w:tc>
                <w:tcPr>
                  <w:tcW w:w="4150" w:type="dxa"/>
                  <w:noWrap w:val="0"/>
                  <w:vAlign w:val="center"/>
                </w:tcPr>
                <w:p>
                  <w:pPr>
                    <w:spacing w:line="0" w:lineRule="atLeast"/>
                    <w:jc w:val="center"/>
                    <w:rPr>
                      <w:rFonts w:ascii="Arial" w:hAnsi="Arial" w:cs="Arial"/>
                      <w:b/>
                      <w:bCs/>
                      <w:szCs w:val="21"/>
                    </w:rPr>
                  </w:pPr>
                  <w:r>
                    <w:rPr>
                      <w:rFonts w:hint="eastAsia" w:ascii="Arial" w:hAnsi="Arial" w:cs="Arial"/>
                      <w:b/>
                      <w:bCs/>
                      <w:szCs w:val="21"/>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35" w:type="dxa"/>
                  <w:noWrap w:val="0"/>
                  <w:vAlign w:val="center"/>
                </w:tcPr>
                <w:p>
                  <w:pPr>
                    <w:jc w:val="left"/>
                    <w:rPr>
                      <w:rFonts w:ascii="Arial" w:hAnsi="Arial" w:cs="Arial"/>
                      <w:bCs/>
                      <w:szCs w:val="21"/>
                    </w:rPr>
                  </w:pPr>
                  <w:r>
                    <w:rPr>
                      <w:rFonts w:ascii="Arial" w:hAnsi="Arial" w:cs="Arial"/>
                      <w:bCs/>
                      <w:szCs w:val="21"/>
                    </w:rPr>
                    <w:t>产  能</w:t>
                  </w:r>
                </w:p>
              </w:tc>
              <w:tc>
                <w:tcPr>
                  <w:tcW w:w="3420" w:type="dxa"/>
                  <w:noWrap w:val="0"/>
                  <w:vAlign w:val="center"/>
                </w:tcPr>
                <w:p>
                  <w:pPr>
                    <w:spacing w:line="0" w:lineRule="atLeast"/>
                    <w:rPr>
                      <w:rFonts w:ascii="Arial" w:hAnsi="Arial" w:cs="Arial"/>
                      <w:szCs w:val="21"/>
                    </w:rPr>
                  </w:pPr>
                  <w:r>
                    <w:rPr>
                      <w:rFonts w:hint="eastAsia" w:ascii="Arial" w:hAnsi="Arial" w:cs="Arial"/>
                      <w:szCs w:val="21"/>
                      <w:lang w:val="en-US" w:eastAsia="zh-CN"/>
                    </w:rPr>
                    <w:t>150-3</w:t>
                  </w:r>
                  <w:r>
                    <w:rPr>
                      <w:rFonts w:ascii="Arial" w:hAnsi="Arial" w:cs="Arial"/>
                      <w:szCs w:val="21"/>
                    </w:rPr>
                    <w:t xml:space="preserve">00UPH </w:t>
                  </w:r>
                  <w:r>
                    <w:rPr>
                      <w:rFonts w:hint="eastAsia" w:ascii="Arial" w:hAnsi="Arial" w:cs="Arial"/>
                      <w:szCs w:val="21"/>
                      <w:lang w:val="en-US" w:eastAsia="zh-CN"/>
                    </w:rPr>
                    <w:t>/</w:t>
                  </w:r>
                  <w:r>
                    <w:rPr>
                      <w:rFonts w:ascii="Arial" w:hAnsi="Arial" w:cs="Arial"/>
                      <w:szCs w:val="21"/>
                    </w:rPr>
                    <w:t>1 head)</w:t>
                  </w:r>
                </w:p>
                <w:p>
                  <w:pPr>
                    <w:spacing w:line="0" w:lineRule="atLeast"/>
                    <w:rPr>
                      <w:rFonts w:hint="default" w:ascii="Arial" w:hAnsi="Arial" w:cs="Arial" w:eastAsiaTheme="minorEastAsia"/>
                      <w:szCs w:val="21"/>
                      <w:lang w:val="en-US" w:eastAsia="zh-CN"/>
                    </w:rPr>
                  </w:pPr>
                  <w:r>
                    <w:rPr>
                      <w:rFonts w:hint="eastAsia" w:ascii="Arial" w:hAnsi="Arial" w:cs="Arial"/>
                      <w:szCs w:val="21"/>
                      <w:lang w:eastAsia="zh-CN"/>
                    </w:rPr>
                    <w:t>（</w:t>
                  </w:r>
                  <w:r>
                    <w:rPr>
                      <w:rFonts w:hint="eastAsia" w:ascii="Arial" w:hAnsi="Arial" w:cs="Arial"/>
                      <w:szCs w:val="21"/>
                      <w:lang w:val="en-US" w:eastAsia="zh-CN"/>
                    </w:rPr>
                    <w:t>根据产品规格而定）</w:t>
                  </w:r>
                </w:p>
              </w:tc>
              <w:tc>
                <w:tcPr>
                  <w:tcW w:w="1412" w:type="dxa"/>
                  <w:noWrap w:val="0"/>
                  <w:vAlign w:val="center"/>
                </w:tcPr>
                <w:p>
                  <w:pPr>
                    <w:spacing w:line="0" w:lineRule="atLeast"/>
                    <w:jc w:val="left"/>
                    <w:rPr>
                      <w:rFonts w:ascii="Arial" w:hAnsi="Arial" w:cs="Arial"/>
                      <w:bCs/>
                      <w:szCs w:val="21"/>
                    </w:rPr>
                  </w:pPr>
                  <w:r>
                    <w:rPr>
                      <w:rFonts w:ascii="Arial" w:hAnsi="Arial" w:cs="Arial"/>
                      <w:szCs w:val="21"/>
                    </w:rPr>
                    <w:t>电源/功率</w:t>
                  </w:r>
                </w:p>
              </w:tc>
              <w:tc>
                <w:tcPr>
                  <w:tcW w:w="4150" w:type="dxa"/>
                  <w:noWrap w:val="0"/>
                  <w:vAlign w:val="center"/>
                </w:tcPr>
                <w:p>
                  <w:pPr>
                    <w:widowControl/>
                    <w:spacing w:line="0" w:lineRule="atLeast"/>
                    <w:jc w:val="left"/>
                    <w:rPr>
                      <w:rFonts w:ascii="Arial" w:hAnsi="Arial" w:cs="Arial"/>
                      <w:szCs w:val="21"/>
                      <w:lang w:val="fr-FR"/>
                    </w:rPr>
                  </w:pPr>
                  <w:r>
                    <w:rPr>
                      <w:rFonts w:ascii="Arial" w:hAnsi="Arial" w:cs="Arial"/>
                      <w:szCs w:val="21"/>
                      <w:lang w:val="fr-FR"/>
                    </w:rPr>
                    <w:t xml:space="preserve">AC220V, 50/60Hz, </w:t>
                  </w:r>
                  <w:r>
                    <w:rPr>
                      <w:rFonts w:hint="eastAsia" w:ascii="Arial" w:hAnsi="Arial" w:cs="Arial"/>
                      <w:szCs w:val="21"/>
                      <w:lang w:val="en-US" w:eastAsia="zh-CN"/>
                    </w:rPr>
                    <w:t>3</w:t>
                  </w:r>
                  <w:r>
                    <w:rPr>
                      <w:rFonts w:ascii="Arial" w:hAnsi="Arial" w:cs="Arial"/>
                      <w:szCs w:val="21"/>
                      <w:lang w:val="fr-FR"/>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35" w:type="dxa"/>
                  <w:noWrap w:val="0"/>
                  <w:vAlign w:val="center"/>
                </w:tcPr>
                <w:p>
                  <w:pPr>
                    <w:spacing w:line="0" w:lineRule="atLeast"/>
                    <w:jc w:val="left"/>
                    <w:rPr>
                      <w:rFonts w:ascii="Arial" w:hAnsi="Arial" w:cs="Arial"/>
                      <w:bCs/>
                      <w:szCs w:val="21"/>
                    </w:rPr>
                  </w:pPr>
                  <w:r>
                    <w:rPr>
                      <w:rFonts w:ascii="Arial" w:hAnsi="Arial" w:cs="Arial"/>
                      <w:bCs/>
                      <w:szCs w:val="21"/>
                    </w:rPr>
                    <w:t>精度</w:t>
                  </w:r>
                </w:p>
              </w:tc>
              <w:tc>
                <w:tcPr>
                  <w:tcW w:w="3420" w:type="dxa"/>
                  <w:noWrap w:val="0"/>
                  <w:vAlign w:val="center"/>
                </w:tcPr>
                <w:p>
                  <w:pPr>
                    <w:spacing w:line="0" w:lineRule="atLeast"/>
                    <w:rPr>
                      <w:rFonts w:ascii="Arial" w:hAnsi="Arial" w:cs="Arial"/>
                      <w:szCs w:val="21"/>
                    </w:rPr>
                  </w:pPr>
                  <w:r>
                    <w:rPr>
                      <w:rFonts w:ascii="Arial" w:hAnsi="Arial" w:cs="Arial"/>
                      <w:szCs w:val="21"/>
                    </w:rPr>
                    <w:t>±</w:t>
                  </w:r>
                  <w:r>
                    <w:rPr>
                      <w:rFonts w:ascii="Arial" w:hAnsi="Arial" w:cs="Arial"/>
                      <w:szCs w:val="21"/>
                      <w:lang w:val="fr-FR"/>
                    </w:rPr>
                    <w:t>0.</w:t>
                  </w:r>
                  <w:r>
                    <w:rPr>
                      <w:rFonts w:hint="eastAsia" w:ascii="Arial" w:hAnsi="Arial" w:cs="Arial"/>
                      <w:szCs w:val="21"/>
                      <w:lang w:val="en-US" w:eastAsia="zh-CN"/>
                    </w:rPr>
                    <w:t>1</w:t>
                  </w:r>
                  <w:r>
                    <w:rPr>
                      <w:rFonts w:ascii="Arial" w:hAnsi="Arial" w:cs="Arial"/>
                      <w:szCs w:val="21"/>
                      <w:lang w:val="fr-FR"/>
                    </w:rPr>
                    <w:t>mm</w:t>
                  </w:r>
                </w:p>
              </w:tc>
              <w:tc>
                <w:tcPr>
                  <w:tcW w:w="1412" w:type="dxa"/>
                  <w:noWrap w:val="0"/>
                  <w:vAlign w:val="center"/>
                </w:tcPr>
                <w:p>
                  <w:pPr>
                    <w:spacing w:line="0" w:lineRule="atLeast"/>
                    <w:jc w:val="left"/>
                    <w:rPr>
                      <w:rFonts w:ascii="Arial" w:hAnsi="Arial" w:cs="Arial"/>
                      <w:bCs/>
                      <w:szCs w:val="21"/>
                    </w:rPr>
                  </w:pPr>
                  <w:r>
                    <w:rPr>
                      <w:rFonts w:ascii="Arial" w:hAnsi="Arial" w:cs="Arial"/>
                      <w:szCs w:val="21"/>
                    </w:rPr>
                    <w:t>基底材料</w:t>
                  </w:r>
                </w:p>
              </w:tc>
              <w:tc>
                <w:tcPr>
                  <w:tcW w:w="4150" w:type="dxa"/>
                  <w:noWrap w:val="0"/>
                  <w:vAlign w:val="center"/>
                </w:tcPr>
                <w:p>
                  <w:pPr>
                    <w:spacing w:line="0" w:lineRule="atLeast"/>
                    <w:rPr>
                      <w:rFonts w:ascii="Arial" w:hAnsi="Arial" w:cs="Arial"/>
                      <w:szCs w:val="21"/>
                    </w:rPr>
                  </w:pPr>
                  <w:r>
                    <w:rPr>
                      <w:rFonts w:ascii="Arial" w:hAnsi="Arial" w:cs="Arial"/>
                      <w:szCs w:val="21"/>
                    </w:rPr>
                    <w:t>标准的0.1~0.</w:t>
                  </w:r>
                  <w:r>
                    <w:rPr>
                      <w:rFonts w:hint="eastAsia" w:ascii="Arial" w:hAnsi="Arial" w:cs="Arial"/>
                      <w:szCs w:val="21"/>
                      <w:lang w:val="en-US" w:eastAsia="zh-CN"/>
                    </w:rPr>
                    <w:t>4</w:t>
                  </w:r>
                  <w:r>
                    <w:rPr>
                      <w:rFonts w:ascii="Arial" w:hAnsi="Arial" w:cs="Arial"/>
                      <w:szCs w:val="21"/>
                    </w:rPr>
                    <w:t>mm厚度的PVC, ABS, PET-G</w:t>
                  </w:r>
                  <w:r>
                    <w:rPr>
                      <w:rFonts w:hint="eastAsia" w:ascii="Arial" w:hAnsi="Arial" w:cs="Arial"/>
                      <w:szCs w:val="21"/>
                      <w:lang w:eastAsia="zh-CN"/>
                    </w:rPr>
                    <w:t>、</w:t>
                  </w:r>
                  <w:r>
                    <w:rPr>
                      <w:rFonts w:hint="eastAsia" w:ascii="Arial" w:hAnsi="Arial" w:cs="Arial"/>
                      <w:szCs w:val="21"/>
                      <w:lang w:val="en-US" w:eastAsia="zh-CN"/>
                    </w:rPr>
                    <w:t>PC</w:t>
                  </w:r>
                  <w:r>
                    <w:rPr>
                      <w:rFonts w:ascii="Arial" w:hAnsi="Arial" w:cs="Arial"/>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35" w:type="dxa"/>
                  <w:noWrap w:val="0"/>
                  <w:vAlign w:val="center"/>
                </w:tcPr>
                <w:p>
                  <w:pPr>
                    <w:spacing w:line="0" w:lineRule="atLeast"/>
                    <w:jc w:val="left"/>
                    <w:rPr>
                      <w:rFonts w:ascii="Arial" w:hAnsi="Arial" w:cs="Arial"/>
                      <w:bCs/>
                      <w:szCs w:val="21"/>
                    </w:rPr>
                  </w:pPr>
                  <w:r>
                    <w:rPr>
                      <w:rFonts w:ascii="Arial" w:hAnsi="Arial" w:cs="Arial"/>
                      <w:bCs/>
                      <w:szCs w:val="21"/>
                    </w:rPr>
                    <w:t>产品合格率</w:t>
                  </w:r>
                </w:p>
              </w:tc>
              <w:tc>
                <w:tcPr>
                  <w:tcW w:w="3420" w:type="dxa"/>
                  <w:noWrap w:val="0"/>
                  <w:vAlign w:val="center"/>
                </w:tcPr>
                <w:p>
                  <w:pPr>
                    <w:widowControl/>
                    <w:spacing w:line="0" w:lineRule="atLeast"/>
                    <w:jc w:val="left"/>
                    <w:rPr>
                      <w:rFonts w:ascii="Arial" w:hAnsi="Arial" w:cs="Arial"/>
                      <w:szCs w:val="21"/>
                    </w:rPr>
                  </w:pPr>
                  <w:r>
                    <w:rPr>
                      <w:rFonts w:ascii="Arial" w:hAnsi="Arial" w:cs="Arial"/>
                      <w:szCs w:val="21"/>
                      <w:lang w:val="fr-FR"/>
                    </w:rPr>
                    <w:t>99.5%</w:t>
                  </w:r>
                </w:p>
              </w:tc>
              <w:tc>
                <w:tcPr>
                  <w:tcW w:w="1412" w:type="dxa"/>
                  <w:noWrap w:val="0"/>
                  <w:vAlign w:val="center"/>
                </w:tcPr>
                <w:p>
                  <w:pPr>
                    <w:spacing w:line="0" w:lineRule="atLeast"/>
                    <w:jc w:val="left"/>
                    <w:rPr>
                      <w:rFonts w:ascii="Arial" w:hAnsi="Arial" w:cs="Arial"/>
                      <w:bCs/>
                      <w:szCs w:val="21"/>
                    </w:rPr>
                  </w:pPr>
                  <w:r>
                    <w:rPr>
                      <w:rFonts w:ascii="Arial" w:hAnsi="Arial" w:cs="Arial"/>
                      <w:szCs w:val="21"/>
                    </w:rPr>
                    <w:t>重量</w:t>
                  </w:r>
                </w:p>
              </w:tc>
              <w:tc>
                <w:tcPr>
                  <w:tcW w:w="4150" w:type="dxa"/>
                  <w:noWrap w:val="0"/>
                  <w:vAlign w:val="center"/>
                </w:tcPr>
                <w:p>
                  <w:pPr>
                    <w:spacing w:line="0" w:lineRule="atLeast"/>
                    <w:rPr>
                      <w:rFonts w:ascii="Arial" w:hAnsi="Arial" w:cs="Arial"/>
                      <w:szCs w:val="21"/>
                    </w:rPr>
                  </w:pPr>
                  <w:r>
                    <w:rPr>
                      <w:rFonts w:hint="eastAsia" w:ascii="Arial" w:hAnsi="Arial" w:cs="Arial"/>
                      <w:szCs w:val="21"/>
                      <w:lang w:val="en-US" w:eastAsia="zh-CN"/>
                    </w:rPr>
                    <w:t>13</w:t>
                  </w:r>
                  <w:r>
                    <w:rPr>
                      <w:rFonts w:ascii="Arial" w:hAnsi="Arial" w:cs="Arial"/>
                      <w:szCs w:val="21"/>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35" w:type="dxa"/>
                  <w:noWrap w:val="0"/>
                  <w:vAlign w:val="center"/>
                </w:tcPr>
                <w:p>
                  <w:pPr>
                    <w:spacing w:line="0" w:lineRule="atLeast"/>
                    <w:jc w:val="left"/>
                    <w:rPr>
                      <w:rFonts w:ascii="Arial" w:hAnsi="Arial" w:cs="Arial"/>
                      <w:bCs/>
                      <w:szCs w:val="21"/>
                    </w:rPr>
                  </w:pPr>
                  <w:r>
                    <w:rPr>
                      <w:rFonts w:ascii="Arial" w:hAnsi="Arial" w:cs="Arial"/>
                      <w:szCs w:val="21"/>
                    </w:rPr>
                    <w:t>天线</w:t>
                  </w:r>
                </w:p>
              </w:tc>
              <w:tc>
                <w:tcPr>
                  <w:tcW w:w="3420" w:type="dxa"/>
                  <w:noWrap w:val="0"/>
                  <w:vAlign w:val="center"/>
                </w:tcPr>
                <w:p>
                  <w:pPr>
                    <w:spacing w:line="0" w:lineRule="atLeast"/>
                    <w:rPr>
                      <w:rFonts w:ascii="Arial" w:hAnsi="Arial" w:cs="Arial"/>
                      <w:szCs w:val="21"/>
                    </w:rPr>
                  </w:pPr>
                  <w:r>
                    <w:rPr>
                      <w:rFonts w:ascii="Arial" w:hAnsi="Arial" w:cs="Arial"/>
                      <w:szCs w:val="21"/>
                    </w:rPr>
                    <w:t>Φ0.</w:t>
                  </w:r>
                  <w:r>
                    <w:rPr>
                      <w:rFonts w:hint="eastAsia" w:ascii="Arial" w:hAnsi="Arial" w:cs="Arial"/>
                      <w:szCs w:val="21"/>
                      <w:lang w:val="en-US" w:eastAsia="zh-CN"/>
                    </w:rPr>
                    <w:t>08</w:t>
                  </w:r>
                  <w:r>
                    <w:rPr>
                      <w:rFonts w:ascii="Arial" w:hAnsi="Arial" w:cs="Arial"/>
                      <w:szCs w:val="21"/>
                    </w:rPr>
                    <w:t>mm~0.15m</w:t>
                  </w:r>
                  <w:r>
                    <w:rPr>
                      <w:rFonts w:ascii="Arial" w:hAnsi="Arial" w:cs="Arial"/>
                      <w:szCs w:val="21"/>
                      <w:lang w:val="fr-FR"/>
                    </w:rPr>
                    <w:t>m</w:t>
                  </w:r>
                </w:p>
              </w:tc>
              <w:tc>
                <w:tcPr>
                  <w:tcW w:w="1412" w:type="dxa"/>
                  <w:noWrap w:val="0"/>
                  <w:vAlign w:val="center"/>
                </w:tcPr>
                <w:p>
                  <w:pPr>
                    <w:spacing w:line="0" w:lineRule="atLeast"/>
                    <w:jc w:val="left"/>
                    <w:rPr>
                      <w:rFonts w:ascii="Arial" w:hAnsi="Arial" w:cs="Arial"/>
                      <w:bCs/>
                      <w:szCs w:val="21"/>
                    </w:rPr>
                  </w:pPr>
                  <w:r>
                    <w:rPr>
                      <w:rFonts w:ascii="Arial" w:hAnsi="Arial" w:cs="Arial"/>
                      <w:szCs w:val="21"/>
                    </w:rPr>
                    <w:t>气压</w:t>
                  </w:r>
                </w:p>
              </w:tc>
              <w:tc>
                <w:tcPr>
                  <w:tcW w:w="4150" w:type="dxa"/>
                  <w:noWrap w:val="0"/>
                  <w:vAlign w:val="center"/>
                </w:tcPr>
                <w:p>
                  <w:pPr>
                    <w:spacing w:line="0" w:lineRule="atLeast"/>
                    <w:rPr>
                      <w:rFonts w:ascii="Arial" w:hAnsi="Arial" w:cs="Arial"/>
                      <w:szCs w:val="21"/>
                    </w:rPr>
                  </w:pPr>
                  <w:r>
                    <w:rPr>
                      <w:rFonts w:ascii="Arial" w:hAnsi="Arial" w:cs="Arial"/>
                      <w:szCs w:val="21"/>
                    </w:rPr>
                    <w:t>6kg/cm</w:t>
                  </w:r>
                  <w:r>
                    <w:rPr>
                      <w:rFonts w:ascii="Arial" w:hAnsi="Arial" w:cs="Arial"/>
                      <w:szCs w:val="21"/>
                      <w:vertAlign w:val="superscript"/>
                    </w:rPr>
                    <w:t>2</w:t>
                  </w:r>
                  <w:r>
                    <w:rPr>
                      <w:rFonts w:ascii="Arial" w:hAnsi="Arial" w:cs="Arial"/>
                      <w:szCs w:val="21"/>
                    </w:rPr>
                    <w:t>, 无水与无油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pPr>
                    <w:spacing w:line="0" w:lineRule="atLeast"/>
                    <w:jc w:val="left"/>
                    <w:rPr>
                      <w:rFonts w:ascii="Arial" w:hAnsi="Arial" w:cs="Arial"/>
                      <w:bCs/>
                      <w:szCs w:val="21"/>
                    </w:rPr>
                  </w:pPr>
                  <w:r>
                    <w:rPr>
                      <w:rFonts w:ascii="Arial" w:hAnsi="Arial" w:cs="Arial"/>
                      <w:szCs w:val="21"/>
                    </w:rPr>
                    <w:t>外形尺寸</w:t>
                  </w:r>
                </w:p>
              </w:tc>
              <w:tc>
                <w:tcPr>
                  <w:tcW w:w="3420" w:type="dxa"/>
                  <w:noWrap w:val="0"/>
                  <w:vAlign w:val="center"/>
                </w:tcPr>
                <w:p>
                  <w:pPr>
                    <w:spacing w:line="0" w:lineRule="atLeast"/>
                    <w:rPr>
                      <w:rFonts w:ascii="Arial" w:hAnsi="Arial" w:cs="Arial"/>
                      <w:szCs w:val="21"/>
                    </w:rPr>
                  </w:pPr>
                  <w:r>
                    <w:rPr>
                      <w:rFonts w:hint="eastAsia" w:ascii="Arial" w:hAnsi="Arial" w:cs="Arial"/>
                      <w:szCs w:val="21"/>
                    </w:rPr>
                    <w:t xml:space="preserve">L1880×W1870×H2000mm   </w:t>
                  </w:r>
                </w:p>
              </w:tc>
              <w:tc>
                <w:tcPr>
                  <w:tcW w:w="1412" w:type="dxa"/>
                  <w:noWrap w:val="0"/>
                  <w:vAlign w:val="center"/>
                </w:tcPr>
                <w:p>
                  <w:pPr>
                    <w:spacing w:line="0" w:lineRule="atLeast"/>
                    <w:jc w:val="left"/>
                    <w:rPr>
                      <w:rFonts w:ascii="Arial" w:hAnsi="Arial" w:cs="Arial"/>
                      <w:bCs/>
                      <w:szCs w:val="21"/>
                    </w:rPr>
                  </w:pPr>
                  <w:r>
                    <w:rPr>
                      <w:rFonts w:ascii="Arial" w:hAnsi="Arial" w:cs="Arial"/>
                      <w:szCs w:val="21"/>
                    </w:rPr>
                    <w:t>使用环境</w:t>
                  </w:r>
                </w:p>
              </w:tc>
              <w:tc>
                <w:tcPr>
                  <w:tcW w:w="4150" w:type="dxa"/>
                  <w:noWrap w:val="0"/>
                  <w:vAlign w:val="center"/>
                </w:tcPr>
                <w:p>
                  <w:pPr>
                    <w:spacing w:line="0" w:lineRule="atLeast"/>
                    <w:rPr>
                      <w:rFonts w:ascii="Arial" w:hAnsi="Arial" w:cs="Arial"/>
                      <w:szCs w:val="21"/>
                    </w:rPr>
                  </w:pPr>
                  <w:r>
                    <w:rPr>
                      <w:rFonts w:ascii="Arial" w:hAnsi="Arial" w:cs="Arial"/>
                      <w:szCs w:val="21"/>
                    </w:rPr>
                    <w:t>室内温度为 22</w:t>
                  </w:r>
                  <w:r>
                    <w:rPr>
                      <w:rFonts w:ascii="Arial" w:hAnsi="宋体" w:cs="Arial"/>
                      <w:szCs w:val="21"/>
                    </w:rPr>
                    <w:t>℃，</w:t>
                  </w:r>
                  <w:r>
                    <w:rPr>
                      <w:rFonts w:ascii="Arial" w:hAnsi="Arial" w:cs="Arial"/>
                      <w:szCs w:val="21"/>
                    </w:rPr>
                    <w:t>±3</w:t>
                  </w:r>
                  <w:r>
                    <w:rPr>
                      <w:rFonts w:ascii="Arial" w:hAnsi="宋体" w:cs="Arial"/>
                      <w:szCs w:val="21"/>
                    </w:rPr>
                    <w:t>℃</w:t>
                  </w:r>
                  <w:r>
                    <w:rPr>
                      <w:rFonts w:ascii="Arial" w:hAnsi="Arial" w:cs="Arial"/>
                      <w:szCs w:val="21"/>
                    </w:rPr>
                    <w:t>，保持干燥和无尘。</w:t>
                  </w:r>
                </w:p>
              </w:tc>
            </w:tr>
          </w:tbl>
          <w:p>
            <w:pPr>
              <w:rPr>
                <w:rFonts w:hint="eastAsia" w:ascii="Arial" w:hAnsi="Arial" w:cs="Arial"/>
                <w:b/>
                <w:color w:val="0000FF"/>
                <w:sz w:val="32"/>
                <w:szCs w:val="32"/>
              </w:rPr>
            </w:pPr>
          </w:p>
        </w:tc>
      </w:tr>
    </w:tbl>
    <w:p>
      <w:pPr>
        <w:numPr>
          <w:ilvl w:val="0"/>
          <w:numId w:val="0"/>
        </w:numPr>
        <w:ind w:leftChars="0"/>
        <w:rPr>
          <w:rFonts w:hint="eastAsia" w:hAnsi="Calibri" w:eastAsia="楷体_GB2312" w:cs="Calibri" w:asciiTheme="minorAscii"/>
          <w:sz w:val="28"/>
          <w:szCs w:val="28"/>
        </w:rPr>
      </w:pPr>
    </w:p>
    <w:sectPr>
      <w:headerReference r:id="rId3" w:type="default"/>
      <w:pgSz w:w="11906" w:h="16838"/>
      <w:pgMar w:top="873" w:right="1080" w:bottom="87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Arial" w:hAnsi="Arial" w:cs="Arial"/>
        <w:sz w:val="20"/>
      </w:rPr>
      <w:drawing>
        <wp:anchor distT="0" distB="0" distL="114300" distR="114300" simplePos="0" relativeHeight="251659264" behindDoc="0" locked="0" layoutInCell="1" allowOverlap="1">
          <wp:simplePos x="0" y="0"/>
          <wp:positionH relativeFrom="column">
            <wp:posOffset>-1171575</wp:posOffset>
          </wp:positionH>
          <wp:positionV relativeFrom="paragraph">
            <wp:posOffset>-561975</wp:posOffset>
          </wp:positionV>
          <wp:extent cx="7658100" cy="1191260"/>
          <wp:effectExtent l="0" t="0" r="0" b="8890"/>
          <wp:wrapSquare wrapText="bothSides"/>
          <wp:docPr id="8" name="Picture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2" descr="1"/>
                  <pic:cNvPicPr>
                    <a:picLocks noChangeAspect="1"/>
                  </pic:cNvPicPr>
                </pic:nvPicPr>
                <pic:blipFill>
                  <a:blip r:embed="rId1"/>
                  <a:stretch>
                    <a:fillRect/>
                  </a:stretch>
                </pic:blipFill>
                <pic:spPr>
                  <a:xfrm>
                    <a:off x="0" y="0"/>
                    <a:ext cx="7658100" cy="11912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F5D62"/>
    <w:multiLevelType w:val="singleLevel"/>
    <w:tmpl w:val="45AF5D62"/>
    <w:lvl w:ilvl="0" w:tentative="0">
      <w:start w:val="1"/>
      <w:numFmt w:val="decimal"/>
      <w:lvlText w:val="%1."/>
      <w:lvlJc w:val="left"/>
      <w:pPr>
        <w:ind w:left="425" w:hanging="425"/>
      </w:pPr>
      <w:rPr>
        <w:rFonts w:hint="default"/>
      </w:rPr>
    </w:lvl>
  </w:abstractNum>
  <w:abstractNum w:abstractNumId="1">
    <w:nsid w:val="7E230A6D"/>
    <w:multiLevelType w:val="singleLevel"/>
    <w:tmpl w:val="7E230A6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B2354"/>
    <w:rsid w:val="04037309"/>
    <w:rsid w:val="059E08B8"/>
    <w:rsid w:val="05EF3A98"/>
    <w:rsid w:val="06796163"/>
    <w:rsid w:val="0732392F"/>
    <w:rsid w:val="1CB95B41"/>
    <w:rsid w:val="2A5768F6"/>
    <w:rsid w:val="2F774B91"/>
    <w:rsid w:val="34135A60"/>
    <w:rsid w:val="3677452C"/>
    <w:rsid w:val="3BD83852"/>
    <w:rsid w:val="3E2062AC"/>
    <w:rsid w:val="43416CAD"/>
    <w:rsid w:val="462F1952"/>
    <w:rsid w:val="4CEC60A0"/>
    <w:rsid w:val="52805BBF"/>
    <w:rsid w:val="545C692F"/>
    <w:rsid w:val="5C4E46A0"/>
    <w:rsid w:val="5EAB6087"/>
    <w:rsid w:val="647B7205"/>
    <w:rsid w:val="6E004D35"/>
    <w:rsid w:val="738B23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946</Words>
  <Characters>2707</Characters>
  <Lines>0</Lines>
  <Paragraphs>0</Paragraphs>
  <TotalTime>0</TotalTime>
  <ScaleCrop>false</ScaleCrop>
  <LinksUpToDate>false</LinksUpToDate>
  <CharactersWithSpaces>3017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2017-11-07T01:59:00Z</dcterms:created>
  <dc:creator>vicky</dc:creator>
  <cp:lastModifiedBy>Vicky</cp:lastModifiedBy>
  <dcterms:modified xsi:type="dcterms:W3CDTF">2022-03-25T02:58:01Z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6AD6B8BC593944A38B3E0C59342C16DE</vt:lpwstr>
  </property>
</Properties>
</file>